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"/>
        <w:gridCol w:w="540"/>
        <w:gridCol w:w="4284"/>
        <w:gridCol w:w="625"/>
        <w:gridCol w:w="9460"/>
        <w:gridCol w:w="6"/>
      </w:tblGrid>
      <w:tr w:rsidR="00F929F8" w:rsidRPr="004001D1" w:rsidTr="00453DCC">
        <w:trPr>
          <w:gridBefore w:val="1"/>
          <w:wBefore w:w="74" w:type="dxa"/>
          <w:tblCellSpacing w:w="0" w:type="dxa"/>
          <w:jc w:val="center"/>
        </w:trPr>
        <w:tc>
          <w:tcPr>
            <w:tcW w:w="14920" w:type="dxa"/>
            <w:gridSpan w:val="4"/>
            <w:hideMark/>
          </w:tcPr>
          <w:p w:rsidR="00F929F8" w:rsidRPr="00662BBD" w:rsidRDefault="00F929F8" w:rsidP="00453DCC">
            <w:pPr>
              <w:pBdr>
                <w:bottom w:val="single" w:sz="12" w:space="4" w:color="8080FF"/>
              </w:pBdr>
              <w:spacing w:before="225"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30"/>
                <w:szCs w:val="30"/>
                <w:lang w:eastAsia="ru-RU"/>
              </w:rPr>
            </w:pPr>
            <w:r w:rsidRPr="00662BBD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30"/>
                <w:szCs w:val="30"/>
                <w:lang w:eastAsia="ru-RU"/>
              </w:rPr>
              <w:t>Форма 2. Раскрытие информации по многоквартирным домам, находящимся в управлении</w:t>
            </w:r>
          </w:p>
          <w:p w:rsidR="00F929F8" w:rsidRDefault="00F929F8" w:rsidP="00453DC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Формат формы 2.1. Общие сведения о многоквартирном доме.</w:t>
            </w:r>
          </w:p>
          <w:p w:rsidR="00F929F8" w:rsidRPr="00EF77D1" w:rsidRDefault="00F929F8" w:rsidP="00453DC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Адрес дома</w:t>
            </w:r>
            <w:r w:rsidRPr="00EF77D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: Кемеровская область, г</w:t>
            </w:r>
            <w:proofErr w:type="gramStart"/>
            <w:r w:rsidRPr="00EF77D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.Н</w:t>
            </w:r>
            <w:proofErr w:type="gramEnd"/>
            <w:r w:rsidRPr="00EF77D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 xml:space="preserve">овокузнецк, </w:t>
            </w:r>
            <w:proofErr w:type="spellStart"/>
            <w:r w:rsidRPr="00EF77D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ул.Белана</w:t>
            </w:r>
            <w:proofErr w:type="spellEnd"/>
            <w:r w:rsidRPr="00EF77D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 xml:space="preserve"> д.1.</w:t>
            </w:r>
          </w:p>
          <w:p w:rsidR="00F929F8" w:rsidRPr="004001D1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9F8" w:rsidRPr="004001D1" w:rsidRDefault="00F929F8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01-03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способе управления многоквартирным домом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Наименование документа, подтверждающего выбранный способ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Протокол общего собрания собственников помещений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документа, подтверждающего выбранный способ управления:</w:t>
            </w:r>
            <w:r w:rsidRPr="00C109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12-03-2015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документа, подтверждающего выбранный способ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01-04-2015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Документ договора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1096C">
              <w:rPr>
                <w:rFonts w:ascii="Tahoma" w:eastAsia="Times New Roman" w:hAnsi="Tahoma" w:cs="Tahoma"/>
                <w:sz w:val="20"/>
                <w:u w:val="single"/>
                <w:lang w:eastAsia="ru-RU"/>
              </w:rPr>
              <w:t>Договор управления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способе формирования фонда капитального ремонта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 счете регионального оператора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Субъект Российской Федерации: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Кемеровская </w:t>
            </w:r>
            <w:proofErr w:type="spellStart"/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Муниципальный район: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городской округ Новокузнецкий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Населенный пункт: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Новокузнецк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г</w:t>
            </w:r>
            <w:proofErr w:type="gram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Населенный пункт (дочерний):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Дополнительная территория: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lastRenderedPageBreak/>
              <w:t>Улица: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Белана</w:t>
            </w:r>
            <w:proofErr w:type="spell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дома: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Корпус: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Строение: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Литера: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Год постройки / Год ввода дома в эксплуатацию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Год постройки:</w:t>
            </w:r>
            <w:r w:rsidRPr="0048445A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1986</w:t>
            </w:r>
          </w:p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Год ввода дома в эксплуатацию:</w:t>
            </w:r>
            <w:r w:rsidRPr="0048445A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1986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97КОПЭ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наибольшее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наименьшее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жилых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168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нежилых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Общая площадь дома, в том числе: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6 050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общая площадь жилых помещений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5035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общая площадь нежилых помещений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1015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общая площадь помещений, входящих в состав общего имущества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8445A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44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Кадастровый номер земельного участка, на котором расположен дом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42:30:0301042:15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земельного участка, входящего в состав общего имущества в многоквартирном доме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Style w:val="a6"/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6 113.41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парковки в границах земельного участка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0,00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Нет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Дата и номер документа о признании дома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документа: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документа: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Нет</w:t>
            </w:r>
          </w:p>
        </w:tc>
      </w:tr>
      <w:tr w:rsidR="00F929F8" w:rsidRPr="00B60BBC" w:rsidTr="00453DCC">
        <w:tblPrEx>
          <w:jc w:val="left"/>
          <w:tblCellSpacing w:w="1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shd w:val="clear" w:color="auto" w:fill="CFD9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</w:tbl>
    <w:p w:rsidR="00F929F8" w:rsidRDefault="00F929F8" w:rsidP="00F929F8"/>
    <w:p w:rsidR="00F929F8" w:rsidRDefault="00F929F8" w:rsidP="00F929F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ru-RU"/>
        </w:rPr>
        <w:t>Формат формы 2.1. Общие сведения о многоквартирном доме.</w:t>
      </w:r>
    </w:p>
    <w:p w:rsidR="00F929F8" w:rsidRPr="00EF77D1" w:rsidRDefault="00F929F8" w:rsidP="00F929F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Адрес дома</w:t>
      </w:r>
      <w:r w:rsidRPr="00EF77D1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: Кемеровская область, г</w:t>
      </w:r>
      <w:proofErr w:type="gramStart"/>
      <w:r w:rsidRPr="00EF77D1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.Н</w:t>
      </w:r>
      <w:proofErr w:type="gramEnd"/>
      <w:r w:rsidRPr="00EF77D1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овокузнецк, </w:t>
      </w:r>
      <w:r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пр.Строителей д.69.</w:t>
      </w:r>
    </w:p>
    <w:p w:rsidR="00F929F8" w:rsidRDefault="00F929F8" w:rsidP="00F929F8"/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36"/>
        <w:gridCol w:w="7734"/>
      </w:tblGrid>
      <w:tr w:rsidR="00F929F8" w:rsidRPr="00B60BBC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01-03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lastRenderedPageBreak/>
              <w:t>Сведения о способе управления многоквартирным домом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Наименование документа, подтверждающего выбранный способ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Протокол общего собрания собственников помещений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документа, подтверждающего выбранный способ управлен</w:t>
            </w:r>
            <w:r w:rsidRPr="0041172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ия:</w:t>
            </w:r>
            <w:r w:rsidRPr="004117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14-03-2015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документа, подтверждающего выбранный способ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01-04-2015</w:t>
            </w:r>
          </w:p>
          <w:p w:rsidR="00F929F8" w:rsidRPr="00411722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 управления: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41172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Документ договора управления:</w:t>
            </w:r>
            <w:r w:rsidRPr="00411722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411722">
              <w:rPr>
                <w:rFonts w:ascii="Tahoma" w:eastAsia="Times New Roman" w:hAnsi="Tahoma" w:cs="Tahoma"/>
                <w:sz w:val="20"/>
                <w:u w:val="single"/>
                <w:lang w:eastAsia="ru-RU"/>
              </w:rPr>
              <w:t>Договор управления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способе формирования фонда капитального ремонта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 счете регионального оператора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Субъект Российской Федерации: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Кемеровская </w:t>
            </w:r>
            <w:proofErr w:type="spellStart"/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Муниципальный район: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городской округ Новокузнецкий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Населенный пункт: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Новокузнецк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г</w:t>
            </w:r>
            <w:proofErr w:type="gramEnd"/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Населенный пункт (дочерний):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Дополнительная территория: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Улица: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Строителей 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дома: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69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Корпус: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Строение: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Литера: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Год постройки / Год ввода дома в эксплуатацию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11722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172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Год постройки:</w:t>
            </w:r>
            <w:r w:rsidRPr="00411722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4117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1948</w:t>
            </w:r>
          </w:p>
          <w:p w:rsidR="00F929F8" w:rsidRPr="00411722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172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Год ввода дома в эксплуатацию:</w:t>
            </w:r>
            <w:r w:rsidRPr="00411722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4117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1948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11722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17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97КОПЭ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наибольшее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11722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17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11722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17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наименьшее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</w:tc>
      </w:tr>
      <w:tr w:rsidR="00F929F8" w:rsidRPr="00B60BBC" w:rsidTr="00453DCC">
        <w:trPr>
          <w:trHeight w:val="362"/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92777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жилых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E1773D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77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нежилых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E1773D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77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Общая площадь дома, в том числе: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E1773D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77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1 482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общая площадь жилых помещений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E1773D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77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988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общая площадь нежилых помещений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E1773D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77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565.5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 общая площадь помещений, входящих в состав общего имущества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E1773D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77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164.3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Кадастровый номер земельного участка, на котором расположен дом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42:30:0301036:63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земельного участка, входящего в состав общего имущества в многоквартирном доме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Style w:val="a6"/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2 125.00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парковки в границах земельного участка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0,00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Нет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Дата и номер документа о признании дома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документа: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документа: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</w:t>
            </w:r>
          </w:p>
        </w:tc>
      </w:tr>
      <w:tr w:rsidR="00F929F8" w:rsidRPr="00B60BBC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B60BBC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B60BBC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</w:tbl>
    <w:p w:rsidR="00F929F8" w:rsidRPr="00477A35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формы 2.2.  </w:t>
      </w:r>
      <w:r w:rsidRPr="004B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 основных конструктивных элементах многоквартирного дома, оборудовании и системах инженерно-технического обеспечения, входящих в состав общего имущества в многоквартирном доме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929F8" w:rsidRDefault="00F929F8" w:rsidP="00F929F8"/>
    <w:p w:rsidR="00F929F8" w:rsidRPr="00477A35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  <w:r w:rsidRPr="00477A35">
        <w:rPr>
          <w:rFonts w:ascii="Times New Roman" w:hAnsi="Times New Roman" w:cs="Times New Roman"/>
          <w:b/>
          <w:sz w:val="24"/>
          <w:szCs w:val="24"/>
        </w:rPr>
        <w:t>Адрес дома: Кемеровская область, г</w:t>
      </w:r>
      <w:proofErr w:type="gramStart"/>
      <w:r w:rsidRPr="00477A35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77A35">
        <w:rPr>
          <w:rFonts w:ascii="Times New Roman" w:hAnsi="Times New Roman" w:cs="Times New Roman"/>
          <w:b/>
          <w:sz w:val="24"/>
          <w:szCs w:val="24"/>
        </w:rPr>
        <w:t xml:space="preserve">овокузнецк,  </w:t>
      </w:r>
      <w:proofErr w:type="spellStart"/>
      <w:r w:rsidRPr="00477A35">
        <w:rPr>
          <w:rFonts w:ascii="Times New Roman" w:hAnsi="Times New Roman" w:cs="Times New Roman"/>
          <w:b/>
          <w:sz w:val="24"/>
          <w:szCs w:val="24"/>
        </w:rPr>
        <w:t>ул.Белана</w:t>
      </w:r>
      <w:proofErr w:type="spellEnd"/>
      <w:r w:rsidRPr="00477A35">
        <w:rPr>
          <w:rFonts w:ascii="Times New Roman" w:hAnsi="Times New Roman" w:cs="Times New Roman"/>
          <w:b/>
          <w:sz w:val="24"/>
          <w:szCs w:val="24"/>
        </w:rPr>
        <w:t xml:space="preserve"> д.1. 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811"/>
        <w:gridCol w:w="7559"/>
      </w:tblGrid>
      <w:tr w:rsidR="00F929F8" w:rsidRPr="004B28D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 / внесения изменений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 перекрытия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Фасады (заполняется по каждому типу фасада)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 (заполняется по каждому типу крыши)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Железобетонная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Подвалы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 полу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672.2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Лифты (заполняется для каждого лифта)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 эксплуатацию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 многоквартирный дом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  <w:proofErr w:type="gramEnd"/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(открытая система)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 вентиляция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водостоки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оборудование (заполняется для каждого вида оборудования)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929F8" w:rsidRDefault="00F929F8" w:rsidP="00F929F8"/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F8" w:rsidRPr="00477A35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формы 2.2.  </w:t>
      </w:r>
      <w:r w:rsidRPr="004B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 основных конструктивных элементах многоквартирного дома, оборудовании и системах инженерно-технического обеспечения, входящих в состав общего имущества в многоквартирном доме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929F8" w:rsidRDefault="00F929F8" w:rsidP="00F929F8"/>
    <w:p w:rsidR="00F929F8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  <w:r w:rsidRPr="00477A35">
        <w:rPr>
          <w:rFonts w:ascii="Times New Roman" w:hAnsi="Times New Roman" w:cs="Times New Roman"/>
          <w:b/>
          <w:sz w:val="24"/>
          <w:szCs w:val="24"/>
        </w:rPr>
        <w:t>Адрес дома: Кемеровская область, г</w:t>
      </w:r>
      <w:proofErr w:type="gramStart"/>
      <w:r w:rsidRPr="00477A35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77A35">
        <w:rPr>
          <w:rFonts w:ascii="Times New Roman" w:hAnsi="Times New Roman" w:cs="Times New Roman"/>
          <w:b/>
          <w:sz w:val="24"/>
          <w:szCs w:val="24"/>
        </w:rPr>
        <w:t xml:space="preserve">овокузнецк,  </w:t>
      </w:r>
      <w:r>
        <w:rPr>
          <w:rFonts w:ascii="Times New Roman" w:hAnsi="Times New Roman" w:cs="Times New Roman"/>
          <w:b/>
          <w:sz w:val="24"/>
          <w:szCs w:val="24"/>
        </w:rPr>
        <w:t>пр.Строителей д.69.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811"/>
        <w:gridCol w:w="7559"/>
      </w:tblGrid>
      <w:tr w:rsidR="00F929F8" w:rsidRPr="004B28D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 перекрытия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Фасады (заполняется по каждому типу фасада)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Оштукатуренный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 (заполняется по каждому типу крыши)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оцинкованной стали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Подвалы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 полу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Лифты (заполняется для каждого лифта)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 эксплуатацию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 многоквартирный дом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  <w:proofErr w:type="gramEnd"/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(открытая система)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 вентиляция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водостоки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оборудование (заполняется для каждого вида оборудования)</w:t>
            </w:r>
          </w:p>
        </w:tc>
      </w:tr>
      <w:tr w:rsidR="00F929F8" w:rsidRPr="004B28D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4B28D5" w:rsidRDefault="00F929F8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929F8" w:rsidRPr="00477A35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  <w:r w:rsidRPr="00477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76">
        <w:rPr>
          <w:rFonts w:ascii="Times New Roman" w:hAnsi="Times New Roman" w:cs="Times New Roman"/>
          <w:b/>
          <w:sz w:val="28"/>
          <w:szCs w:val="28"/>
        </w:rPr>
        <w:t xml:space="preserve">Формат формы 2.3. 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</w:rPr>
        <w:t>Сведения о выполняемых работах (оказываемых услугах) 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услуге).</w:t>
      </w:r>
      <w:proofErr w:type="gramEnd"/>
    </w:p>
    <w:p w:rsidR="00F929F8" w:rsidRPr="006E4576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Адрес дома: Кемеровская область, г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овокузнецк,  </w:t>
      </w:r>
      <w:proofErr w:type="spell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ул.Белана</w:t>
      </w:r>
      <w:proofErr w:type="spell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д.1.</w:t>
      </w:r>
    </w:p>
    <w:p w:rsidR="00F929F8" w:rsidRPr="006E4576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 техническое обслуживание жилья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01-04-2013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б/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 11.02.2013</w:t>
            </w:r>
          </w:p>
        </w:tc>
      </w:tr>
    </w:tbl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01-11-2013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б/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 01.11.2013</w:t>
            </w:r>
          </w:p>
        </w:tc>
      </w:tr>
    </w:tbl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 техническое обслуживание лифтов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4,80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01-04-2013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б/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 11-02-2013</w:t>
            </w:r>
          </w:p>
        </w:tc>
      </w:tr>
    </w:tbl>
    <w:p w:rsidR="00F929F8" w:rsidRPr="006E4576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4,75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01-04-2013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б/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 01-02-2013</w:t>
            </w:r>
          </w:p>
        </w:tc>
      </w:tr>
    </w:tbl>
    <w:p w:rsidR="00F929F8" w:rsidRPr="006E4576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</w:p>
    <w:p w:rsidR="00F929F8" w:rsidRPr="006E4576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</w:p>
    <w:p w:rsidR="00F929F8" w:rsidRPr="006E4576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Адрес дома: Кемеровская область, г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овокузнецк, пр.Строителей д.69.</w:t>
      </w:r>
    </w:p>
    <w:p w:rsidR="00F929F8" w:rsidRPr="006E4576" w:rsidRDefault="00F929F8" w:rsidP="00F929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 техническое обслуживание жилья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10,07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01-10-2014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б/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 17.09.2014</w:t>
            </w:r>
          </w:p>
        </w:tc>
      </w:tr>
    </w:tbl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01-10-2014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1 от 17.09.2014</w:t>
            </w:r>
          </w:p>
        </w:tc>
      </w:tr>
    </w:tbl>
    <w:p w:rsidR="00F929F8" w:rsidRPr="006E4576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F8" w:rsidRPr="006E4576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RPr="006E4576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Сведения о тарифах на услуги по содержанию и ремонту общего имущества, утвержденных общим собранием собственников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01-03-2015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кв. м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на единицу измерения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4,75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01-04-2013</w:t>
            </w:r>
          </w:p>
        </w:tc>
      </w:tr>
      <w:tr w:rsidR="00F929F8" w:rsidRPr="006E4576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установления стоимости работы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6E4576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E4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 общего собрания собственников помещений № 1 от 17-09-2014</w:t>
            </w:r>
          </w:p>
        </w:tc>
      </w:tr>
    </w:tbl>
    <w:p w:rsidR="00F929F8" w:rsidRPr="0076075E" w:rsidRDefault="00F929F8" w:rsidP="00F929F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929F8" w:rsidRPr="00B3510D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имущества).</w:t>
      </w: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Адрес дома: Кемеровская область, г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овокузнецк,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ул.Белана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д.1.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7882"/>
        <w:gridCol w:w="822"/>
        <w:gridCol w:w="5129"/>
      </w:tblGrid>
      <w:tr w:rsidR="00F929F8" w:rsidRPr="00C6733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Чердак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Интернет и телевидение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объекта общего имущества (заполняется в отношении помещений и земельных участков)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передаче во владение и пользование общего имущества третьим лицам (заполняется в случае сдачи в аренду, передачи в безвозмездное пользование и т. п.)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владельца (пользователя)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 «С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ибирские сети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»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ИНН владельца (пользователя)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5404227535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договора (номер и дата)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Стоимость по договору в месяц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112,50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 котором принято решение об использовании общего имущества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09-2013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</w:tbl>
    <w:p w:rsidR="00F929F8" w:rsidRPr="00C67335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063"/>
        <w:gridCol w:w="739"/>
        <w:gridCol w:w="6114"/>
      </w:tblGrid>
      <w:tr w:rsidR="00F929F8" w:rsidRPr="00C6733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Торцевая часть дома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Связь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объекта общего имущества (заполняется в отношении помещений и земельных участков)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передаче во владение и пользование общего имущества третьим лицам (заполняется в случае сдачи в аренду, передачи в безвозмездное пользование и т. п.)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владельца (пользователя)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ЗА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 «</w:t>
            </w:r>
            <w:proofErr w:type="spell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Кузбассэнергосвязь</w:t>
            </w:r>
            <w:proofErr w:type="spellEnd"/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»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ИНН владельца (пользователя)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42050364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договора (номер и дата)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08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3/Б-1/Св-1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08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Стоимость по договору в месяц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75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,00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 котором принято решение об использовании общего имущества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07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</w:tbl>
    <w:p w:rsidR="00F929F8" w:rsidRPr="00C67335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7882"/>
        <w:gridCol w:w="822"/>
        <w:gridCol w:w="5129"/>
      </w:tblGrid>
      <w:tr w:rsidR="00F929F8" w:rsidRPr="00C6733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Чердак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Интернет и телевидение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объекта общего имущества (заполняется в отношении помещений и земельных участков)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передаче во владение и пользование общего имущества третьим лицам (заполняется в случае сдачи в аренду, передачи в безвозмездное пользование и т. п.)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владельца (пользователя)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ООО «Клиф»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ИНН владельца (пользователя)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4217032580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договора (номер и дата)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18-11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-2014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/18-11-2014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-2014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Стоимость по договору в месяц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75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,00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 котором принято решение об использовании общего имущества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30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-10-2014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</w:tbl>
    <w:p w:rsidR="00F929F8" w:rsidRPr="00C67335" w:rsidRDefault="00F929F8" w:rsidP="00F92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063"/>
        <w:gridCol w:w="739"/>
        <w:gridCol w:w="6114"/>
      </w:tblGrid>
      <w:tr w:rsidR="00F929F8" w:rsidRPr="00C6733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Чердак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Интернет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объекта общего имущества (заполняется в отношении помещений и земельных участков)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передаче во владение и пользование общего имущества третьим лицам (заполняется в случае сдачи в аренду, передачи в безвозмездное пользование и т. п.)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владельца (пользователя)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Е-Лайт-Телеком</w:t>
            </w:r>
            <w:proofErr w:type="spellEnd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»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ИНН владельца (пользователя)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4205025388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договора (номер и дата)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01-10-2014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01-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Стоимость по договору в месяц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225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,00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 котором принято решение об использовании общего имущества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</w:tbl>
    <w:p w:rsidR="00F929F8" w:rsidRDefault="00F929F8" w:rsidP="00F929F8"/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Адрес дома: Кемеровская область, г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овокузнецк,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пр.Строителей д.69.</w:t>
      </w: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8483"/>
        <w:gridCol w:w="883"/>
        <w:gridCol w:w="4406"/>
      </w:tblGrid>
      <w:tr w:rsidR="00F929F8" w:rsidRPr="00C67335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заполнения / внесения изменений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01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-0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-2015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Чердак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Интернет и телевидение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Площадь объекта общего имущества (заполняется в отношении помещений и земельных участков)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D9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Сведения о передаче во владение и пользование общего имущества третьим лицам (заполняется в случае сдачи в аренду, передачи в безвозмездное пользование и т. п.)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Наименование владельца (пользователя)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ООО «Клиф»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ИНН владельца (пользователя)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4217032580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договора (номер и дата)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18-11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-2014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договора: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/18-11-2014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8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-1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-2014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Стоимость по договору в месяц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75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,00</w:t>
            </w:r>
          </w:p>
        </w:tc>
      </w:tr>
      <w:tr w:rsidR="00F929F8" w:rsidRPr="00C67335" w:rsidTr="00453DCC">
        <w:trPr>
          <w:tblCellSpacing w:w="15" w:type="dxa"/>
        </w:trPr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 котором принято решение об использовании общего имущества</w:t>
            </w:r>
          </w:p>
        </w:tc>
        <w:tc>
          <w:tcPr>
            <w:tcW w:w="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Дата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30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-10-2014</w:t>
            </w:r>
          </w:p>
          <w:p w:rsidR="00F929F8" w:rsidRPr="00C67335" w:rsidRDefault="00F929F8" w:rsidP="00453DCC">
            <w:pPr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C67335">
              <w:rPr>
                <w:rFonts w:ascii="Tahoma" w:eastAsia="Times New Roman" w:hAnsi="Tahoma" w:cs="Tahoma"/>
                <w:b/>
                <w:bCs/>
                <w:color w:val="414042"/>
                <w:sz w:val="20"/>
                <w:lang w:eastAsia="ru-RU"/>
              </w:rPr>
              <w:t>Номер протокола общего собрания собственников помещений: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lang w:eastAsia="ru-RU"/>
              </w:rPr>
              <w:t> </w:t>
            </w:r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C67335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</w:tbl>
    <w:p w:rsidR="00F929F8" w:rsidRDefault="00F929F8" w:rsidP="00F929F8">
      <w:pPr>
        <w:pStyle w:val="2"/>
        <w:jc w:val="both"/>
        <w:rPr>
          <w:rFonts w:ascii="Arial" w:hAnsi="Arial" w:cs="Arial"/>
          <w:sz w:val="25"/>
          <w:szCs w:val="25"/>
        </w:rPr>
      </w:pPr>
      <w:r w:rsidRPr="008A43F3">
        <w:rPr>
          <w:rFonts w:ascii="Arial" w:hAnsi="Arial" w:cs="Arial"/>
          <w:sz w:val="25"/>
          <w:szCs w:val="25"/>
        </w:rPr>
        <w:t>Форма 2.6. Сведения о проведенных общих собраниях собственников помещений в многоквартирном доме (заполняется по каждому собранию собственников помещений)</w:t>
      </w: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Адрес дома: Кемеровская область, г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овокузнецк,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пр.Строителей д.69.</w:t>
      </w:r>
    </w:p>
    <w:p w:rsidR="00F929F8" w:rsidRPr="008A43F3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Значение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01-03-2015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Дата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17-09-2014</w:t>
            </w:r>
          </w:p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Номер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№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1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 w:rsidRPr="008A43F3">
              <w:rPr>
                <w:rFonts w:ascii="Tahoma" w:hAnsi="Tahoma" w:cs="Tahoma"/>
                <w:color w:val="414042"/>
                <w:sz w:val="20"/>
                <w:szCs w:val="20"/>
              </w:rPr>
              <w:t>Протокол</w:t>
            </w:r>
          </w:p>
        </w:tc>
      </w:tr>
    </w:tbl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Значение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01-03-2015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Дата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14-03-2015</w:t>
            </w:r>
          </w:p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Номер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№2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 w:rsidRPr="008A43F3">
              <w:rPr>
                <w:rFonts w:ascii="Tahoma" w:hAnsi="Tahoma" w:cs="Tahoma"/>
                <w:color w:val="414042"/>
                <w:sz w:val="20"/>
                <w:szCs w:val="20"/>
              </w:rPr>
              <w:t>Протокол</w:t>
            </w:r>
          </w:p>
        </w:tc>
      </w:tr>
    </w:tbl>
    <w:p w:rsidR="00F929F8" w:rsidRDefault="00F929F8" w:rsidP="00F929F8">
      <w:pPr>
        <w:pStyle w:val="2"/>
        <w:jc w:val="both"/>
        <w:rPr>
          <w:rFonts w:ascii="Arial" w:hAnsi="Arial" w:cs="Arial"/>
          <w:sz w:val="25"/>
          <w:szCs w:val="25"/>
        </w:rPr>
      </w:pPr>
      <w:r w:rsidRPr="008A43F3">
        <w:rPr>
          <w:rFonts w:ascii="Arial" w:hAnsi="Arial" w:cs="Arial"/>
          <w:sz w:val="25"/>
          <w:szCs w:val="25"/>
        </w:rPr>
        <w:t>Форма 2.6. Сведения о проведенных общих собраниях собственников помещений в многоквартирном доме (заполняется по каждому собранию собственников помещений)</w:t>
      </w:r>
    </w:p>
    <w:p w:rsidR="00F929F8" w:rsidRDefault="00F929F8" w:rsidP="00F92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Адрес дома: Кемеровская область, г</w:t>
      </w:r>
      <w:proofErr w:type="gramStart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6E45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овокузнецк,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ул.Белана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д.1. 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Значение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01-03-2015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Дата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22-12-2012</w:t>
            </w:r>
          </w:p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Номер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№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1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 w:rsidRPr="008A43F3">
              <w:rPr>
                <w:rFonts w:ascii="Tahoma" w:hAnsi="Tahoma" w:cs="Tahoma"/>
                <w:color w:val="414042"/>
                <w:sz w:val="20"/>
                <w:szCs w:val="20"/>
              </w:rPr>
              <w:t>Протокол</w:t>
            </w:r>
          </w:p>
        </w:tc>
      </w:tr>
    </w:tbl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Значение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01-03-2015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Дата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11-02-2013</w:t>
            </w:r>
          </w:p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Номер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№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2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 w:rsidRPr="008A43F3">
              <w:rPr>
                <w:rFonts w:ascii="Tahoma" w:hAnsi="Tahoma" w:cs="Tahoma"/>
                <w:color w:val="414042"/>
                <w:sz w:val="20"/>
                <w:szCs w:val="20"/>
              </w:rPr>
              <w:t>Протокол</w:t>
            </w:r>
          </w:p>
        </w:tc>
      </w:tr>
    </w:tbl>
    <w:p w:rsidR="00F929F8" w:rsidRDefault="00F929F8" w:rsidP="00F92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929F8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14042"/>
                <w:sz w:val="20"/>
                <w:szCs w:val="20"/>
              </w:rPr>
              <w:t>Значение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01-03-2015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spacing w:before="120" w:after="120"/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Дата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12-03-2015</w:t>
            </w:r>
          </w:p>
          <w:p w:rsidR="00F929F8" w:rsidRDefault="00F929F8" w:rsidP="00453DC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Style w:val="a6"/>
                <w:rFonts w:ascii="Tahoma" w:hAnsi="Tahoma" w:cs="Tahoma"/>
                <w:color w:val="414042"/>
                <w:sz w:val="20"/>
                <w:szCs w:val="20"/>
              </w:rPr>
              <w:t>Номер протокола общего собрания собственников помещений:</w:t>
            </w:r>
            <w:r>
              <w:rPr>
                <w:rStyle w:val="apple-converted-space"/>
                <w:rFonts w:ascii="Tahoma" w:hAnsi="Tahoma" w:cs="Tahoma"/>
                <w:color w:val="414042"/>
                <w:sz w:val="20"/>
                <w:szCs w:val="20"/>
              </w:rPr>
              <w:t> №</w:t>
            </w:r>
            <w:r>
              <w:rPr>
                <w:rFonts w:ascii="Tahoma" w:hAnsi="Tahoma" w:cs="Tahoma"/>
                <w:color w:val="414042"/>
                <w:sz w:val="20"/>
                <w:szCs w:val="20"/>
              </w:rPr>
              <w:t>3</w:t>
            </w:r>
          </w:p>
        </w:tc>
      </w:tr>
      <w:tr w:rsidR="00F929F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right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jc w:val="center"/>
              <w:rPr>
                <w:rFonts w:ascii="Tahoma" w:hAnsi="Tahoma" w:cs="Tahoma"/>
                <w:color w:val="414042"/>
                <w:sz w:val="20"/>
                <w:szCs w:val="20"/>
              </w:rPr>
            </w:pPr>
            <w:r>
              <w:rPr>
                <w:rFonts w:ascii="Tahoma" w:hAnsi="Tahoma" w:cs="Tahoma"/>
                <w:color w:val="41404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9F8" w:rsidRDefault="00F929F8" w:rsidP="00453DCC">
            <w:pPr>
              <w:rPr>
                <w:rFonts w:ascii="Tahoma" w:hAnsi="Tahoma" w:cs="Tahoma"/>
                <w:color w:val="414042"/>
                <w:sz w:val="20"/>
                <w:szCs w:val="20"/>
              </w:rPr>
            </w:pPr>
            <w:r w:rsidRPr="008A43F3">
              <w:rPr>
                <w:rFonts w:ascii="Tahoma" w:hAnsi="Tahoma" w:cs="Tahoma"/>
                <w:color w:val="414042"/>
                <w:sz w:val="20"/>
                <w:szCs w:val="20"/>
              </w:rPr>
              <w:t>Протокол</w:t>
            </w:r>
          </w:p>
        </w:tc>
      </w:tr>
    </w:tbl>
    <w:p w:rsidR="00F929F8" w:rsidRPr="00B3510D" w:rsidRDefault="00F929F8" w:rsidP="00F929F8">
      <w:pPr>
        <w:pStyle w:val="2"/>
        <w:jc w:val="both"/>
        <w:rPr>
          <w:b w:val="0"/>
          <w:sz w:val="28"/>
          <w:szCs w:val="28"/>
        </w:rPr>
      </w:pPr>
    </w:p>
    <w:p w:rsidR="00AC5221" w:rsidRDefault="00AC5221"/>
    <w:sectPr w:rsidR="00AC5221" w:rsidSect="004001D1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07E"/>
    <w:multiLevelType w:val="multilevel"/>
    <w:tmpl w:val="20C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F8"/>
    <w:rsid w:val="00004199"/>
    <w:rsid w:val="00020609"/>
    <w:rsid w:val="000B5DCC"/>
    <w:rsid w:val="00103FEC"/>
    <w:rsid w:val="001172D1"/>
    <w:rsid w:val="00120DFB"/>
    <w:rsid w:val="00174529"/>
    <w:rsid w:val="00197C87"/>
    <w:rsid w:val="00261E6D"/>
    <w:rsid w:val="00262656"/>
    <w:rsid w:val="002B30A3"/>
    <w:rsid w:val="002B5AE8"/>
    <w:rsid w:val="00332397"/>
    <w:rsid w:val="00336889"/>
    <w:rsid w:val="003577DD"/>
    <w:rsid w:val="003D44CE"/>
    <w:rsid w:val="003D6C93"/>
    <w:rsid w:val="004A22FA"/>
    <w:rsid w:val="004F1EEF"/>
    <w:rsid w:val="005610D6"/>
    <w:rsid w:val="00592E17"/>
    <w:rsid w:val="00652F23"/>
    <w:rsid w:val="0068117E"/>
    <w:rsid w:val="006A59E7"/>
    <w:rsid w:val="006D2B4A"/>
    <w:rsid w:val="00772859"/>
    <w:rsid w:val="0079549D"/>
    <w:rsid w:val="007B62C5"/>
    <w:rsid w:val="00857EC7"/>
    <w:rsid w:val="008E29E8"/>
    <w:rsid w:val="0091062A"/>
    <w:rsid w:val="0092215B"/>
    <w:rsid w:val="00A35F4B"/>
    <w:rsid w:val="00A56A96"/>
    <w:rsid w:val="00AC5221"/>
    <w:rsid w:val="00AF6741"/>
    <w:rsid w:val="00B52AE2"/>
    <w:rsid w:val="00B87577"/>
    <w:rsid w:val="00BC659B"/>
    <w:rsid w:val="00CB4DA0"/>
    <w:rsid w:val="00CD15CF"/>
    <w:rsid w:val="00D02207"/>
    <w:rsid w:val="00D30927"/>
    <w:rsid w:val="00D66EF3"/>
    <w:rsid w:val="00D86899"/>
    <w:rsid w:val="00DB0780"/>
    <w:rsid w:val="00DF32EA"/>
    <w:rsid w:val="00E33EC5"/>
    <w:rsid w:val="00E973A2"/>
    <w:rsid w:val="00EE6CBC"/>
    <w:rsid w:val="00F27C36"/>
    <w:rsid w:val="00F929F8"/>
    <w:rsid w:val="00FB588B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F8"/>
  </w:style>
  <w:style w:type="paragraph" w:styleId="1">
    <w:name w:val="heading 1"/>
    <w:basedOn w:val="a"/>
    <w:link w:val="10"/>
    <w:uiPriority w:val="9"/>
    <w:qFormat/>
    <w:rsid w:val="00F9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29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9F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29F8"/>
    <w:rPr>
      <w:b/>
      <w:bCs/>
    </w:rPr>
  </w:style>
  <w:style w:type="character" w:customStyle="1" w:styleId="apple-converted-space">
    <w:name w:val="apple-converted-space"/>
    <w:basedOn w:val="a0"/>
    <w:rsid w:val="00F929F8"/>
  </w:style>
  <w:style w:type="paragraph" w:styleId="a7">
    <w:name w:val="Balloon Text"/>
    <w:basedOn w:val="a"/>
    <w:link w:val="a8"/>
    <w:uiPriority w:val="99"/>
    <w:semiHidden/>
    <w:unhideWhenUsed/>
    <w:rsid w:val="00F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FD2E-ACDF-45F2-8C13-3173B953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2651</Words>
  <Characters>18351</Characters>
  <Application>Microsoft Office Word</Application>
  <DocSecurity>0</DocSecurity>
  <Lines>305</Lines>
  <Paragraphs>190</Paragraphs>
  <ScaleCrop>false</ScaleCrop>
  <Company>Microsoft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2015-03-27T09:33:00Z</dcterms:created>
  <dcterms:modified xsi:type="dcterms:W3CDTF">2015-03-27T09:35:00Z</dcterms:modified>
</cp:coreProperties>
</file>