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08" w:rsidRPr="00931734" w:rsidRDefault="00300A08" w:rsidP="00EE3BB3">
      <w:pPr>
        <w:pStyle w:val="3"/>
        <w:shd w:val="clear" w:color="auto" w:fill="FFFFFF"/>
        <w:spacing w:line="240" w:lineRule="atLeast"/>
        <w:ind w:left="3173" w:right="-30"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Pr="00931734">
        <w:rPr>
          <w:color w:val="000000"/>
          <w:sz w:val="24"/>
          <w:szCs w:val="24"/>
        </w:rPr>
        <w:t>Редакция    договора     принята</w:t>
      </w:r>
    </w:p>
    <w:p w:rsidR="00300A08" w:rsidRPr="00931734" w:rsidRDefault="00300A08" w:rsidP="00EE3BB3">
      <w:pPr>
        <w:pStyle w:val="3"/>
        <w:shd w:val="clear" w:color="auto" w:fill="FFFFFF"/>
        <w:spacing w:line="240" w:lineRule="atLeast"/>
        <w:ind w:left="3173" w:right="-30" w:firstLine="567"/>
        <w:jc w:val="both"/>
        <w:rPr>
          <w:color w:val="000000"/>
          <w:sz w:val="24"/>
          <w:szCs w:val="24"/>
        </w:rPr>
      </w:pPr>
      <w:r w:rsidRPr="00931734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                           Решением общего собрания </w:t>
      </w:r>
      <w:r w:rsidRPr="00931734">
        <w:rPr>
          <w:color w:val="000000"/>
          <w:sz w:val="24"/>
          <w:szCs w:val="24"/>
        </w:rPr>
        <w:t>собственников</w:t>
      </w:r>
    </w:p>
    <w:p w:rsidR="00300A08" w:rsidRPr="00931734" w:rsidRDefault="00300A08" w:rsidP="00EE3BB3">
      <w:pPr>
        <w:pStyle w:val="3"/>
        <w:shd w:val="clear" w:color="auto" w:fill="FFFFFF"/>
        <w:spacing w:line="240" w:lineRule="atLeast"/>
        <w:ind w:left="3173" w:right="-3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№ 11 от 29.05.2017г</w:t>
      </w:r>
      <w:r w:rsidRPr="00931734">
        <w:rPr>
          <w:b/>
          <w:bCs/>
          <w:color w:val="000000"/>
          <w:sz w:val="24"/>
          <w:szCs w:val="24"/>
        </w:rPr>
        <w:t>.</w:t>
      </w:r>
    </w:p>
    <w:p w:rsidR="00300A08" w:rsidRPr="00931734" w:rsidRDefault="00300A08" w:rsidP="00EE3BB3">
      <w:pPr>
        <w:pStyle w:val="11"/>
        <w:tabs>
          <w:tab w:val="left" w:pos="426"/>
        </w:tabs>
        <w:spacing w:line="240" w:lineRule="atLeast"/>
        <w:ind w:right="-3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0A08" w:rsidRPr="00931734" w:rsidRDefault="00300A08" w:rsidP="00EE3BB3">
      <w:pPr>
        <w:pStyle w:val="11"/>
        <w:tabs>
          <w:tab w:val="left" w:pos="426"/>
        </w:tabs>
        <w:spacing w:line="240" w:lineRule="atLeast"/>
        <w:ind w:right="-3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0A08" w:rsidRPr="00931734" w:rsidRDefault="00300A08" w:rsidP="00EE3BB3">
      <w:pPr>
        <w:pStyle w:val="11"/>
        <w:tabs>
          <w:tab w:val="left" w:pos="426"/>
        </w:tabs>
        <w:spacing w:line="240" w:lineRule="atLeast"/>
        <w:ind w:right="-30" w:firstLine="567"/>
        <w:rPr>
          <w:rFonts w:ascii="Times New Roman" w:hAnsi="Times New Roman" w:cs="Times New Roman"/>
          <w:sz w:val="24"/>
          <w:szCs w:val="24"/>
        </w:rPr>
      </w:pPr>
      <w:r w:rsidRPr="00931734">
        <w:rPr>
          <w:rFonts w:ascii="Times New Roman" w:hAnsi="Times New Roman" w:cs="Times New Roman"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>К-19Б</w:t>
      </w:r>
    </w:p>
    <w:p w:rsidR="00300A08" w:rsidRPr="00931734" w:rsidRDefault="00300A08" w:rsidP="00EE3BB3">
      <w:pPr>
        <w:pStyle w:val="10"/>
        <w:tabs>
          <w:tab w:val="left" w:pos="426"/>
        </w:tabs>
        <w:spacing w:line="240" w:lineRule="atLeast"/>
        <w:ind w:right="-30" w:firstLine="567"/>
        <w:jc w:val="center"/>
        <w:rPr>
          <w:rFonts w:ascii="Times New Roman" w:hAnsi="Times New Roman" w:cs="Times New Roman"/>
          <w:b/>
          <w:bCs/>
        </w:rPr>
      </w:pPr>
      <w:r w:rsidRPr="00931734">
        <w:rPr>
          <w:rFonts w:ascii="Times New Roman" w:hAnsi="Times New Roman" w:cs="Times New Roman"/>
          <w:b/>
          <w:bCs/>
        </w:rPr>
        <w:t>управления многоквартирным домом</w:t>
      </w:r>
      <w:bookmarkStart w:id="0" w:name="_GoBack"/>
      <w:bookmarkEnd w:id="0"/>
    </w:p>
    <w:p w:rsidR="00300A08" w:rsidRPr="00931734" w:rsidRDefault="00300A08" w:rsidP="00A90E6A">
      <w:pPr>
        <w:pStyle w:val="10"/>
        <w:tabs>
          <w:tab w:val="left" w:pos="426"/>
        </w:tabs>
        <w:spacing w:line="240" w:lineRule="atLeast"/>
        <w:ind w:right="-30" w:firstLine="567"/>
        <w:jc w:val="both"/>
        <w:rPr>
          <w:rFonts w:ascii="Times New Roman" w:hAnsi="Times New Roman" w:cs="Times New Roman"/>
        </w:rPr>
      </w:pPr>
      <w:r w:rsidRPr="00931734">
        <w:rPr>
          <w:rFonts w:ascii="Times New Roman" w:hAnsi="Times New Roman" w:cs="Times New Roman"/>
        </w:rPr>
        <w:tab/>
      </w:r>
      <w:r w:rsidRPr="00931734">
        <w:rPr>
          <w:rFonts w:ascii="Times New Roman" w:hAnsi="Times New Roman" w:cs="Times New Roman"/>
        </w:rPr>
        <w:tab/>
      </w:r>
      <w:r w:rsidRPr="00931734">
        <w:rPr>
          <w:rFonts w:ascii="Times New Roman" w:hAnsi="Times New Roman" w:cs="Times New Roman"/>
        </w:rPr>
        <w:tab/>
      </w:r>
      <w:r w:rsidRPr="00931734">
        <w:rPr>
          <w:rFonts w:ascii="Times New Roman" w:hAnsi="Times New Roman" w:cs="Times New Roman"/>
        </w:rPr>
        <w:tab/>
      </w:r>
      <w:r w:rsidRPr="00931734">
        <w:rPr>
          <w:rFonts w:ascii="Times New Roman" w:hAnsi="Times New Roman" w:cs="Times New Roman"/>
        </w:rPr>
        <w:tab/>
      </w:r>
    </w:p>
    <w:p w:rsidR="00300A08" w:rsidRPr="00931734" w:rsidRDefault="00300A08" w:rsidP="00EE3BB3">
      <w:pPr>
        <w:pStyle w:val="10"/>
        <w:tabs>
          <w:tab w:val="left" w:pos="426"/>
        </w:tabs>
        <w:spacing w:line="240" w:lineRule="atLeast"/>
        <w:ind w:right="-30" w:firstLine="284"/>
        <w:jc w:val="both"/>
        <w:rPr>
          <w:rFonts w:ascii="Times New Roman" w:hAnsi="Times New Roman" w:cs="Times New Roman"/>
        </w:rPr>
      </w:pPr>
      <w:r w:rsidRPr="00931734">
        <w:rPr>
          <w:rFonts w:ascii="Times New Roman" w:hAnsi="Times New Roman" w:cs="Times New Roman"/>
        </w:rPr>
        <w:t xml:space="preserve">г. Новокузнецк                    </w:t>
      </w:r>
      <w:r w:rsidRPr="00931734">
        <w:rPr>
          <w:rFonts w:ascii="Times New Roman" w:hAnsi="Times New Roman" w:cs="Times New Roman"/>
        </w:rPr>
        <w:tab/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color w:val="000000"/>
        </w:rPr>
        <w:t>29 мая</w:t>
      </w:r>
      <w:r w:rsidRPr="00931734">
        <w:rPr>
          <w:rFonts w:ascii="Times New Roman" w:hAnsi="Times New Roman" w:cs="Times New Roman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 w:rsidRPr="00931734">
          <w:rPr>
            <w:rFonts w:ascii="Times New Roman" w:hAnsi="Times New Roman" w:cs="Times New Roman"/>
          </w:rPr>
          <w:t>201</w:t>
        </w:r>
        <w:r>
          <w:rPr>
            <w:rFonts w:ascii="Times New Roman" w:hAnsi="Times New Roman" w:cs="Times New Roman"/>
          </w:rPr>
          <w:t>7</w:t>
        </w:r>
        <w:r w:rsidRPr="00931734">
          <w:rPr>
            <w:rFonts w:ascii="Times New Roman" w:hAnsi="Times New Roman" w:cs="Times New Roman"/>
          </w:rPr>
          <w:t xml:space="preserve"> г</w:t>
        </w:r>
      </w:smartTag>
      <w:r w:rsidRPr="00931734">
        <w:rPr>
          <w:rFonts w:ascii="Times New Roman" w:hAnsi="Times New Roman" w:cs="Times New Roman"/>
        </w:rPr>
        <w:t>.</w:t>
      </w:r>
    </w:p>
    <w:p w:rsidR="00300A08" w:rsidRPr="00931734" w:rsidRDefault="00300A08" w:rsidP="00EE3BB3">
      <w:pPr>
        <w:pStyle w:val="10"/>
        <w:tabs>
          <w:tab w:val="left" w:pos="426"/>
        </w:tabs>
        <w:spacing w:line="240" w:lineRule="atLeast"/>
        <w:ind w:right="-30" w:firstLine="284"/>
        <w:jc w:val="both"/>
        <w:rPr>
          <w:rFonts w:ascii="Times New Roman" w:hAnsi="Times New Roman" w:cs="Times New Roman"/>
        </w:rPr>
      </w:pPr>
    </w:p>
    <w:p w:rsidR="00300A08" w:rsidRPr="00931734" w:rsidRDefault="00300A08" w:rsidP="00EE3BB3">
      <w:pPr>
        <w:pStyle w:val="ConsPlusNonformat"/>
        <w:tabs>
          <w:tab w:val="left" w:pos="426"/>
        </w:tabs>
        <w:spacing w:line="240" w:lineRule="atLeast"/>
        <w:ind w:right="-30" w:firstLine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31734">
        <w:rPr>
          <w:rFonts w:ascii="Times New Roman" w:hAnsi="Times New Roman" w:cs="Times New Roman"/>
          <w:b/>
          <w:bCs/>
          <w:sz w:val="24"/>
          <w:szCs w:val="24"/>
        </w:rPr>
        <w:t>Собственники помещений, расположенных в многоквартирном доме по адресу:</w:t>
      </w:r>
      <w:r w:rsidRPr="0093173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</w:t>
      </w:r>
      <w:r w:rsidRPr="00931734">
        <w:rPr>
          <w:rFonts w:ascii="Times New Roman" w:hAnsi="Times New Roman" w:cs="Times New Roman"/>
          <w:sz w:val="24"/>
          <w:szCs w:val="24"/>
        </w:rPr>
        <w:t>г. Новокузнецк, пр.Курако, д.№</w:t>
      </w:r>
      <w:r>
        <w:rPr>
          <w:rFonts w:ascii="Times New Roman" w:hAnsi="Times New Roman" w:cs="Times New Roman"/>
          <w:sz w:val="24"/>
          <w:szCs w:val="24"/>
        </w:rPr>
        <w:t xml:space="preserve"> 19Б</w:t>
      </w:r>
      <w:r w:rsidRPr="00931734">
        <w:rPr>
          <w:rFonts w:ascii="Times New Roman" w:hAnsi="Times New Roman" w:cs="Times New Roman"/>
          <w:sz w:val="24"/>
          <w:szCs w:val="24"/>
        </w:rPr>
        <w:t xml:space="preserve"> именуемые в дальнейшем </w:t>
      </w:r>
      <w:r w:rsidRPr="00931734">
        <w:rPr>
          <w:rFonts w:ascii="Times New Roman" w:hAnsi="Times New Roman" w:cs="Times New Roman"/>
          <w:b/>
          <w:bCs/>
          <w:sz w:val="24"/>
          <w:szCs w:val="24"/>
        </w:rPr>
        <w:t>«Собственники»</w:t>
      </w:r>
      <w:r w:rsidRPr="00931734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Pr="00931734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bCs/>
          <w:sz w:val="24"/>
          <w:szCs w:val="24"/>
        </w:rPr>
        <w:t>Управляющая компания «</w:t>
      </w:r>
      <w:r w:rsidRPr="00931734">
        <w:rPr>
          <w:rFonts w:ascii="Times New Roman" w:hAnsi="Times New Roman" w:cs="Times New Roman"/>
          <w:b/>
          <w:bCs/>
          <w:sz w:val="24"/>
          <w:szCs w:val="24"/>
        </w:rPr>
        <w:t>Каскад</w:t>
      </w:r>
      <w:r>
        <w:rPr>
          <w:rFonts w:ascii="Times New Roman" w:hAnsi="Times New Roman" w:cs="Times New Roman"/>
          <w:b/>
          <w:bCs/>
          <w:sz w:val="24"/>
          <w:szCs w:val="24"/>
        </w:rPr>
        <w:t>-Сервис</w:t>
      </w:r>
      <w:r w:rsidRPr="0093173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173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EA48B4">
        <w:rPr>
          <w:rFonts w:ascii="Times New Roman" w:hAnsi="Times New Roman" w:cs="Times New Roman"/>
          <w:b/>
          <w:bCs/>
          <w:sz w:val="24"/>
          <w:szCs w:val="24"/>
        </w:rPr>
        <w:t>«Управляющая организация»</w:t>
      </w:r>
      <w:r w:rsidRPr="00EA48B4">
        <w:rPr>
          <w:rFonts w:ascii="Times New Roman" w:hAnsi="Times New Roman" w:cs="Times New Roman"/>
          <w:sz w:val="24"/>
          <w:szCs w:val="24"/>
        </w:rPr>
        <w:t xml:space="preserve">, в лице заместителя директора Жериченко Галины Михайловны, действующего на основании </w:t>
      </w:r>
      <w:r w:rsidRPr="00EA48B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доверенности  № 1 от 15.03.2017г. и </w:t>
      </w:r>
      <w:r w:rsidRPr="00EA48B4">
        <w:rPr>
          <w:rFonts w:ascii="Times New Roman" w:hAnsi="Times New Roman" w:cs="Times New Roman"/>
          <w:sz w:val="24"/>
          <w:szCs w:val="24"/>
        </w:rPr>
        <w:t xml:space="preserve">Лицензии на осуществление предпринимательской деятельности по управлению МКД  номер </w:t>
      </w:r>
      <w:r w:rsidRPr="00EA48B4">
        <w:rPr>
          <w:rFonts w:ascii="Times New Roman" w:hAnsi="Times New Roman" w:cs="Times New Roman"/>
          <w:sz w:val="24"/>
          <w:szCs w:val="24"/>
          <w:u w:val="single"/>
        </w:rPr>
        <w:t>397 от 01.03.2017.</w:t>
      </w:r>
      <w:r w:rsidRPr="00EA48B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, </w:t>
      </w:r>
      <w:r w:rsidRPr="00931734">
        <w:rPr>
          <w:rFonts w:ascii="Times New Roman" w:hAnsi="Times New Roman" w:cs="Times New Roman"/>
          <w:sz w:val="24"/>
          <w:szCs w:val="24"/>
        </w:rPr>
        <w:t xml:space="preserve">с другой стороны,  далее вместе именуемые </w:t>
      </w:r>
      <w:r w:rsidRPr="00931734">
        <w:rPr>
          <w:rFonts w:ascii="Times New Roman" w:hAnsi="Times New Roman" w:cs="Times New Roman"/>
          <w:b/>
          <w:bCs/>
          <w:sz w:val="24"/>
          <w:szCs w:val="24"/>
        </w:rPr>
        <w:t xml:space="preserve">«Стороны», </w:t>
      </w:r>
      <w:r w:rsidRPr="0093173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931734">
          <w:rPr>
            <w:rFonts w:ascii="Times New Roman" w:hAnsi="Times New Roman" w:cs="Times New Roman"/>
            <w:sz w:val="24"/>
            <w:szCs w:val="24"/>
          </w:rPr>
          <w:t>ст.162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Жилищного  кодекса</w:t>
      </w:r>
      <w:r w:rsidRPr="00931734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8" w:history="1">
        <w:r w:rsidRPr="009317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3173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13.08.2006 N 491 «Об утверждении Правил содержания общего имущества в  многоквартирном доме   и   правил  изменения   размера  платы за содержание и ремонт жилого помещения в случае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73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931734">
        <w:rPr>
          <w:rFonts w:ascii="Times New Roman" w:hAnsi="Times New Roman" w:cs="Times New Roman"/>
          <w:sz w:val="24"/>
          <w:szCs w:val="24"/>
        </w:rPr>
        <w:t xml:space="preserve">  по  управлению, содержанию и ремонту общего имущества в многоквартирно</w:t>
      </w:r>
      <w:r>
        <w:rPr>
          <w:rFonts w:ascii="Times New Roman" w:hAnsi="Times New Roman" w:cs="Times New Roman"/>
          <w:sz w:val="24"/>
          <w:szCs w:val="24"/>
        </w:rPr>
        <w:t>м доме  ненадлежащего качества и</w:t>
      </w:r>
      <w:r w:rsidRPr="00931734">
        <w:rPr>
          <w:rFonts w:ascii="Times New Roman" w:hAnsi="Times New Roman" w:cs="Times New Roman"/>
          <w:sz w:val="24"/>
          <w:szCs w:val="24"/>
        </w:rPr>
        <w:t xml:space="preserve">(или) </w:t>
      </w:r>
      <w:r>
        <w:rPr>
          <w:rFonts w:ascii="Times New Roman" w:hAnsi="Times New Roman" w:cs="Times New Roman"/>
          <w:sz w:val="24"/>
          <w:szCs w:val="24"/>
        </w:rPr>
        <w:t>с   перерывами, превышающими</w:t>
      </w:r>
      <w:r w:rsidRPr="00931734">
        <w:rPr>
          <w:rFonts w:ascii="Times New Roman" w:hAnsi="Times New Roman" w:cs="Times New Roman"/>
          <w:sz w:val="24"/>
          <w:szCs w:val="24"/>
        </w:rPr>
        <w:t xml:space="preserve">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новленную продолжительность», </w:t>
      </w:r>
      <w:hyperlink r:id="rId9" w:history="1">
        <w:r w:rsidRPr="009317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31734">
        <w:rPr>
          <w:rFonts w:ascii="Times New Roman" w:hAnsi="Times New Roman" w:cs="Times New Roman"/>
          <w:sz w:val="24"/>
          <w:szCs w:val="24"/>
        </w:rPr>
        <w:t xml:space="preserve">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Российской Федерации от 23.09.2010 N 731 «Об </w:t>
      </w:r>
      <w:r w:rsidRPr="00931734">
        <w:rPr>
          <w:rFonts w:ascii="Times New Roman" w:hAnsi="Times New Roman" w:cs="Times New Roman"/>
          <w:sz w:val="24"/>
          <w:szCs w:val="24"/>
        </w:rPr>
        <w:t xml:space="preserve">утверждении стандарта раскрытия информации организациями, </w:t>
      </w:r>
      <w:r>
        <w:rPr>
          <w:rFonts w:ascii="Times New Roman" w:hAnsi="Times New Roman" w:cs="Times New Roman"/>
          <w:sz w:val="24"/>
          <w:szCs w:val="24"/>
        </w:rPr>
        <w:t>осуществляющими  деятельность в сфере управления</w:t>
      </w:r>
      <w:r w:rsidRPr="00931734">
        <w:rPr>
          <w:rFonts w:ascii="Times New Roman" w:hAnsi="Times New Roman" w:cs="Times New Roman"/>
          <w:sz w:val="24"/>
          <w:szCs w:val="24"/>
        </w:rPr>
        <w:t xml:space="preserve"> многоквартирными домами», заключили настоящий договор о нижеследующем:</w:t>
      </w:r>
    </w:p>
    <w:p w:rsidR="00300A08" w:rsidRPr="00931734" w:rsidRDefault="00300A08" w:rsidP="00305904">
      <w:pPr>
        <w:shd w:val="clear" w:color="auto" w:fill="FFFFFF"/>
        <w:tabs>
          <w:tab w:val="left" w:pos="426"/>
        </w:tabs>
        <w:spacing w:line="240" w:lineRule="atLeast"/>
        <w:ind w:right="-30"/>
        <w:jc w:val="both"/>
        <w:rPr>
          <w:b/>
          <w:bCs/>
        </w:rPr>
      </w:pPr>
    </w:p>
    <w:p w:rsidR="00300A08" w:rsidRPr="00931734" w:rsidRDefault="00300A08" w:rsidP="00EE3BB3">
      <w:pPr>
        <w:pStyle w:val="ListParagraph"/>
        <w:numPr>
          <w:ilvl w:val="0"/>
          <w:numId w:val="13"/>
        </w:numPr>
        <w:shd w:val="clear" w:color="auto" w:fill="FFFFFF"/>
        <w:tabs>
          <w:tab w:val="left" w:pos="0"/>
          <w:tab w:val="left" w:pos="709"/>
          <w:tab w:val="left" w:pos="851"/>
        </w:tabs>
        <w:spacing w:line="240" w:lineRule="atLeast"/>
        <w:ind w:left="0" w:right="-3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93173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300A08" w:rsidRPr="00931734" w:rsidRDefault="00300A08" w:rsidP="00EE3BB3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709"/>
          <w:tab w:val="left" w:pos="993"/>
        </w:tabs>
        <w:spacing w:line="240" w:lineRule="atLeast"/>
        <w:ind w:left="0" w:right="-30" w:firstLine="284"/>
        <w:jc w:val="both"/>
      </w:pPr>
      <w:r w:rsidRPr="00931734">
        <w:t xml:space="preserve">Настоящий Договор заключен по инициативе собственников жилых и нежилых помещений  на основании решения общего собрания Собственников помещений в многоквартирном доме (Протокол </w:t>
      </w:r>
      <w:r>
        <w:t>№ 11 от 29.05.2017г</w:t>
      </w:r>
      <w:r w:rsidRPr="00931734">
        <w:t>.) в целях обеспечения благоприятных и безопасных условий проживания граждан, управления,  надлежащего содержания и ремонта общего имущества в многоквартирном доме.</w:t>
      </w:r>
    </w:p>
    <w:p w:rsidR="00300A08" w:rsidRPr="00931734" w:rsidRDefault="00300A08" w:rsidP="00EE3BB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426"/>
          <w:tab w:val="left" w:pos="709"/>
          <w:tab w:val="left" w:pos="993"/>
        </w:tabs>
        <w:spacing w:line="240" w:lineRule="atLeast"/>
        <w:ind w:left="0" w:right="-30" w:firstLine="284"/>
        <w:jc w:val="both"/>
      </w:pPr>
      <w:r w:rsidRPr="00931734">
        <w:t>Условия настоящего Договора определены общим собранием собственников помещений в многоквартирном доме и являются одинаковыми для всех собственников помещений.</w:t>
      </w:r>
    </w:p>
    <w:p w:rsidR="00300A08" w:rsidRPr="00931734" w:rsidRDefault="00300A08" w:rsidP="00EE3BB3">
      <w:pPr>
        <w:tabs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 xml:space="preserve">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</w:t>
      </w:r>
      <w:hyperlink r:id="rId10" w:history="1">
        <w:r w:rsidRPr="00931734">
          <w:t>Правилами</w:t>
        </w:r>
      </w:hyperlink>
      <w:r w:rsidRPr="00931734">
        <w:t xml:space="preserve"> содержания общего имущества в многоквартирном доме и </w:t>
      </w:r>
      <w:hyperlink r:id="rId11" w:history="1">
        <w:r w:rsidRPr="00931734">
          <w:t>Правилами</w:t>
        </w:r>
      </w:hyperlink>
      <w:r w:rsidRPr="00931734"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N 491, действующим законодательством и условиями настоящего договора. </w:t>
      </w:r>
    </w:p>
    <w:p w:rsidR="00300A08" w:rsidRPr="00931734" w:rsidRDefault="00300A08" w:rsidP="00305904">
      <w:pPr>
        <w:shd w:val="clear" w:color="auto" w:fill="FFFFFF"/>
        <w:tabs>
          <w:tab w:val="left" w:pos="426"/>
        </w:tabs>
        <w:spacing w:line="240" w:lineRule="atLeast"/>
        <w:ind w:right="-30"/>
        <w:jc w:val="both"/>
        <w:rPr>
          <w:b/>
          <w:bCs/>
          <w:color w:val="000000"/>
        </w:rPr>
      </w:pP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rPr>
          <w:b/>
          <w:bCs/>
          <w:color w:val="000000"/>
        </w:rPr>
      </w:pPr>
      <w:r w:rsidRPr="00931734">
        <w:rPr>
          <w:b/>
          <w:bCs/>
          <w:color w:val="000000"/>
        </w:rPr>
        <w:t>2. Предмет Договора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  <w:rPr>
          <w:b/>
          <w:bCs/>
        </w:rPr>
      </w:pPr>
    </w:p>
    <w:p w:rsidR="00300A08" w:rsidRPr="00931734" w:rsidRDefault="00300A08" w:rsidP="00EE3BB3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line="240" w:lineRule="atLeast"/>
        <w:ind w:left="0" w:right="-30" w:firstLine="284"/>
        <w:jc w:val="both"/>
      </w:pPr>
      <w:r w:rsidRPr="00931734">
        <w:t>В соответствии с условиями настоящего договора Собственники поручают Управляющей организации управление многоквартирным домом по адресу: г. Новокузнецк пр.Курак</w:t>
      </w:r>
      <w:r>
        <w:t>о, д.19Б</w:t>
      </w:r>
      <w:r w:rsidRPr="00931734">
        <w:t>, а Управляющая организация в течение согласованного срока за плату выполняет работы и (или) оказывает услуги по управлению многоквартирным домом, оказывает услуги и выполняет работы по надлежащему содержанию и ремонту общего имущества в таком доме, предоставляет коммунальные услуги собственникам помещений в таком доме и пользующимся помещениями в этом доме лицам,  с учетом раздела границ эксплуатационной ответственности, а также осуществляет иную, направленную на достижение целей управления многоквартирным домом, деятельность.</w:t>
      </w:r>
    </w:p>
    <w:p w:rsidR="00300A08" w:rsidRPr="00931734" w:rsidRDefault="00300A08" w:rsidP="00EE3BB3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tLeast"/>
        <w:ind w:left="0" w:right="-30" w:firstLine="284"/>
        <w:jc w:val="both"/>
      </w:pPr>
      <w:r w:rsidRPr="00931734">
        <w:t>Услуги и работы, не указанные в Приложениях к настоящему Договору, оказываются и выполняются Управляющей</w:t>
      </w:r>
      <w:r w:rsidRPr="00931734">
        <w:rPr>
          <w:b/>
          <w:bCs/>
        </w:rPr>
        <w:t xml:space="preserve"> </w:t>
      </w:r>
      <w:r w:rsidRPr="00931734">
        <w:t xml:space="preserve"> организацией при письменном обращении Собственников, либо по заказ – наряду подписанному Председателем Совета МКД, за отдельную плату.</w:t>
      </w:r>
    </w:p>
    <w:p w:rsidR="00300A08" w:rsidRPr="00931734" w:rsidRDefault="00300A08" w:rsidP="00EE3BB3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line="240" w:lineRule="atLeast"/>
        <w:ind w:left="0" w:right="-30" w:firstLine="284"/>
        <w:jc w:val="both"/>
      </w:pPr>
      <w:r w:rsidRPr="00931734">
        <w:t>Состав общего имущества многоквартирного дома приведен в Приложении № 1.</w:t>
      </w:r>
    </w:p>
    <w:p w:rsidR="00300A08" w:rsidRPr="00931734" w:rsidRDefault="00300A08" w:rsidP="00EE3BB3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426"/>
          <w:tab w:val="left" w:pos="709"/>
          <w:tab w:val="left" w:pos="993"/>
        </w:tabs>
        <w:spacing w:line="240" w:lineRule="atLeast"/>
        <w:ind w:left="0" w:right="-30" w:firstLine="284"/>
        <w:jc w:val="both"/>
      </w:pPr>
      <w:r w:rsidRPr="00931734">
        <w:t>Перечень  работ и услуг по содержанию общего имущества  в многоквартирном доме,  включая диспетчерское и аварийное обслуживание, приведен в При</w:t>
      </w:r>
      <w:r w:rsidRPr="00931734">
        <w:softHyphen/>
        <w:t>ложении №2.</w:t>
      </w:r>
    </w:p>
    <w:p w:rsidR="00300A08" w:rsidRPr="00931734" w:rsidRDefault="00300A08" w:rsidP="00EE3BB3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709"/>
          <w:tab w:val="left" w:pos="993"/>
        </w:tabs>
        <w:spacing w:line="240" w:lineRule="atLeast"/>
        <w:ind w:left="0" w:right="-30" w:firstLine="284"/>
        <w:jc w:val="both"/>
      </w:pPr>
      <w:r w:rsidRPr="00931734">
        <w:t>Перечень работ по текущему ремонту общего имущества в многоквартирном доме приведен в  Приложении №3.</w:t>
      </w:r>
    </w:p>
    <w:p w:rsidR="00300A08" w:rsidRPr="00931734" w:rsidRDefault="00300A08" w:rsidP="00EE3BB3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line="240" w:lineRule="atLeast"/>
        <w:ind w:left="0" w:right="-30" w:firstLine="284"/>
        <w:jc w:val="both"/>
      </w:pPr>
      <w:r w:rsidRPr="00931734">
        <w:t xml:space="preserve">Периодичность работ по уборке территории домовладения, обслуживанию мусоропроводов, уборке лестничных клеток приведена в Приложении № 4; </w:t>
      </w:r>
    </w:p>
    <w:p w:rsidR="00300A08" w:rsidRPr="00931734" w:rsidRDefault="00300A08" w:rsidP="00EE3BB3">
      <w:pPr>
        <w:numPr>
          <w:ilvl w:val="0"/>
          <w:numId w:val="1"/>
        </w:numPr>
        <w:tabs>
          <w:tab w:val="clear" w:pos="1080"/>
          <w:tab w:val="num" w:pos="0"/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line="240" w:lineRule="atLeast"/>
        <w:ind w:left="0" w:right="-30" w:firstLine="284"/>
        <w:jc w:val="both"/>
      </w:pPr>
      <w:r w:rsidRPr="00931734">
        <w:t>Границы эксплуатационной ответственности объектов жилищного фонда на содержание и ремонт общего имущества многоквартирного дома  приведены в Приложении № 5.</w:t>
      </w:r>
    </w:p>
    <w:p w:rsidR="00300A08" w:rsidRPr="00931734" w:rsidRDefault="00300A08" w:rsidP="00305904">
      <w:pPr>
        <w:tabs>
          <w:tab w:val="left" w:pos="426"/>
        </w:tabs>
        <w:autoSpaceDE w:val="0"/>
        <w:autoSpaceDN w:val="0"/>
        <w:adjustRightInd w:val="0"/>
        <w:spacing w:after="120" w:line="240" w:lineRule="atLeast"/>
        <w:ind w:right="-30"/>
        <w:jc w:val="both"/>
      </w:pPr>
    </w:p>
    <w:p w:rsidR="00300A08" w:rsidRPr="00931734" w:rsidRDefault="00300A08" w:rsidP="00305904">
      <w:pPr>
        <w:shd w:val="clear" w:color="auto" w:fill="FFFFFF"/>
        <w:tabs>
          <w:tab w:val="left" w:pos="426"/>
        </w:tabs>
        <w:spacing w:before="120" w:after="120" w:line="240" w:lineRule="atLeast"/>
        <w:ind w:right="-30" w:firstLine="284"/>
        <w:jc w:val="both"/>
        <w:rPr>
          <w:b/>
          <w:bCs/>
          <w:color w:val="000000"/>
        </w:rPr>
      </w:pPr>
      <w:r w:rsidRPr="00EE3BB3">
        <w:rPr>
          <w:b/>
          <w:bCs/>
          <w:color w:val="000000"/>
        </w:rPr>
        <w:t>3.</w:t>
      </w:r>
      <w:r>
        <w:rPr>
          <w:b/>
          <w:bCs/>
          <w:color w:val="000000"/>
        </w:rPr>
        <w:t xml:space="preserve"> </w:t>
      </w:r>
      <w:r w:rsidRPr="00931734">
        <w:rPr>
          <w:b/>
          <w:bCs/>
          <w:color w:val="000000"/>
        </w:rPr>
        <w:t xml:space="preserve"> Права и обязанности сторон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before="120" w:after="240" w:line="240" w:lineRule="atLeast"/>
        <w:ind w:right="-30" w:firstLine="284"/>
        <w:jc w:val="both"/>
        <w:rPr>
          <w:u w:val="single"/>
        </w:rPr>
      </w:pPr>
      <w:r w:rsidRPr="00931734">
        <w:rPr>
          <w:color w:val="000000"/>
          <w:u w:val="single"/>
        </w:rPr>
        <w:t>3.1. Права и обязанности Управляющая организации: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Обеспечивать надлежащее выполнение порученных работ и услуг по управлению многоквартирным домом, содержанию и ремонту общего имущества многоквартирного дома: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 w:rsidRPr="00931734">
        <w:t>- проводить текущий ремонт общего имущества согласно планам, согласованным с Управляющей компанией и утвержденным собственниками на общем собрании либо уполномоченным представителем собственников многоквартирного дома,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 w:rsidRPr="00931734">
        <w:t>- организовывать предоставление коммунальных услуг на основании договоров, заключенных с ресурсоснабжающими организациями (за исключением заключения договоров между собственниками жилых помещений и ресурсоснабжающими организациями напрямую).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 xml:space="preserve">Обеспечить своевременную подготовку жилого дома к сезонной эксплуатации. 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Обеспечивать круглосуточное аварийно-диспетчерское (аварийное) обслуживание многоквартирного дома.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Обеспечить Собственников информацией об организациях (название, контактные телефоны, телефоны аварийных служб), осуществляющих обслуживание и ремонт общего имущества.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Организовать начисление, прием, перерасчет платежей за жилищные, коммунальные услуги, самостоятельно либо путем привлечения третьих лиц и контролировать исполнение ими договорных обязательств.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Принять денежные средства, накопленные Собственниками в период нахождения дома в предшествующей управляющей организации по соответствующим статьям и использовать их в соответствии с их целевым назначением на нужды дома, расположенного по адресу: г. Новокузнецк,</w:t>
      </w:r>
      <w:r>
        <w:t xml:space="preserve"> пр.Курако, д.19Б</w:t>
      </w:r>
      <w:r w:rsidRPr="00931734">
        <w:t>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Осуществлять рассмотрение предложений, заявлений и жалоб Собственников многоквартирного дома. Не позднее 3 рабочих дней со дня получения письменного или устного заявления информировать заявителя о решении, принятому по заявленному вопросу.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 xml:space="preserve">Ежемесячно предоставлять акт выполненных работ (оказанных услуг) по настоящему Договору до </w:t>
      </w:r>
      <w:r>
        <w:t>25</w:t>
      </w:r>
      <w:r w:rsidRPr="00931734">
        <w:t xml:space="preserve"> числа месяца, следующего за отчетным периодом.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 xml:space="preserve">В случае невыполнения работ или не предоставления услуг, предусмотренных настоящим Договором, уведомить Собственников о причинах нарушения путем размещения соответствующей информации в подъездах многоквартирного дома или через Председателя совета многоквартирного дома. </w:t>
      </w:r>
      <w:r>
        <w:t>Если невыполненные работы или</w:t>
      </w:r>
      <w:r w:rsidRPr="00931734">
        <w:t xml:space="preserve"> услуги могут быть выполнены позже, предоставить информацию о сроках их выполнения.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rPr>
          <w:lang w:eastAsia="en-US"/>
        </w:rPr>
        <w:t>Ежегодно в течение первого квартала текущего года по месту нахождения Управляющей организации  предоставлять собственникам  помещений в многоквартирном доме отчет о выполнении настоящего Договора.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rPr>
          <w:lang w:eastAsia="en-US"/>
        </w:rPr>
        <w:t>Ежеквартально предоставлять Председателю Совета МКД смету доходов и расходов, а также предоставлять информацию о состоянии лицевого счета дома.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 xml:space="preserve">Вести и хранить техническую документацию (базы данных)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 и расчеты, связанные с исполнением Договора. 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 xml:space="preserve">Разрабатывать планы работ и услуг по содержанию, текущему ремонту общего имущества многоквартирного дома. Перечень работ и услуг по содержанию и текущему  ремонту общего имущества многоквартирного дома определяется </w:t>
      </w:r>
      <w:r w:rsidRPr="00931734">
        <w:rPr>
          <w:u w:val="single"/>
        </w:rPr>
        <w:t>Приложением N 1,2</w:t>
      </w:r>
      <w:r w:rsidRPr="00931734">
        <w:t xml:space="preserve"> к настоящему Договору.  План по текущему ремонту общего имущества и перечень соответствующих работ на очередной год согласуется с Советом многоквартирного дома.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142" w:right="-30" w:firstLine="142"/>
        <w:jc w:val="both"/>
      </w:pPr>
      <w:r w:rsidRPr="00931734">
        <w:t xml:space="preserve">Самостоятельно определять порядок, сроки и способ выполнения работ и оказания услуг по настоящему Договору, в зависимости от фактического состояния общего имущества и объема поступивших средств Собственников, а также самостоятельно привлекать других лиц (субподрядчиков) для выполнения соответствующих работ по содержанию и ремонту общего имущества в многоквартирном доме, а также осуществлять контроль </w:t>
      </w:r>
      <w:r>
        <w:t>над</w:t>
      </w:r>
      <w:r w:rsidRPr="00931734">
        <w:t xml:space="preserve"> их деятельностью.</w:t>
      </w:r>
      <w:r w:rsidRPr="008767B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767B4">
        <w:t>Если стоимость работ  превышает 15000 руб, смета и договор субподряда предварительно согласовываются с Председателем Совета МКД.</w:t>
      </w:r>
      <w:r>
        <w:t xml:space="preserve"> 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Заключать договоры, направленные на достижение целей, установленных п. 1.1 настоящего Договора, с любыми физическими и юридическими лицами, имеющими право на соответствующий вид деятельности.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Поручать при необходимости выполнение обязательств по настоящему Договору другим лицам.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В установленном законодательством порядке требовать возмещения убытков, понесенных ею в результате нарушения Собственником обязательств по настоящему Договору.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Требовать от Собственника возмещения затрат на ремонт поврежденного по его вине общего имущества в многоквартирном доме.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На условиях, определенных общим собранием собственников помещений в многоквартирном доме, пользоваться переданными служебными помещениями и другим имуществом в соответствии с их назначением.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 xml:space="preserve">На основании решения общего собрания собственников жилых/нежилых помещений многоквартирного дома Управляющая организация вправе в интересах собственников передавать в пользование третьим лицам общее имущество многоквартирного дома (в том числе на установку и эксплуатацию рекламных и (или) информационных конструкций, устройств связи и др.) на условиях, определенных общим собранием собственников. Все средства, полученные по указанным договорам, за минусом </w:t>
      </w:r>
      <w:r>
        <w:t>10</w:t>
      </w:r>
      <w:r w:rsidRPr="00931734">
        <w:t>% возмещения расходов Управляющей организации, отражаются на лицевом счете дома на статье текущий ремонт.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Вносить предложения общему собранию</w:t>
      </w:r>
      <w:r w:rsidRPr="00931734">
        <w:rPr>
          <w:color w:val="000000"/>
        </w:rPr>
        <w:t xml:space="preserve"> собственников помещений о размере платы за содержание и ремонт жилого помещения в многоквартирном доме.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rPr>
          <w:color w:val="000000"/>
        </w:rPr>
        <w:t>Требовать от Собственника своевременного внесения платы за оказываемые жилищно-коммунальные услуги.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rPr>
          <w:color w:val="000000"/>
        </w:rPr>
        <w:t>Принимать меры по взысканию задолженности по платежам за жилищно-коммунальные  услуги.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t>От своего имени в интересах Собственников обратиться в судебном порядке к предыдущей управляющей организации для взыскания денежных средств, накопленных по статьям капитальный ремонт, содержание и текущий ремонт, в том числе по иным статьям, за период обслуживания многоквартирного дома, расположенного по адресу: г.Новокузнецк, пр.Курако,</w:t>
      </w:r>
      <w:r>
        <w:t xml:space="preserve"> д.19Б</w:t>
      </w:r>
      <w:r w:rsidRPr="00931734">
        <w:t xml:space="preserve"> в предыдущей управляющей организации</w:t>
      </w:r>
      <w:r w:rsidRPr="00931734">
        <w:rPr>
          <w:color w:val="FF0000"/>
        </w:rPr>
        <w:t>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</w:pPr>
      <w:r w:rsidRPr="00931734">
        <w:rPr>
          <w:color w:val="000000"/>
        </w:rPr>
        <w:t>Организовывать проверку работы установленных приборов учета и сохранности пломб, а также правильности учета потребления ресурсов согласно показаниям приборов учета. В случае несоответствия 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  <w:rPr>
          <w:i/>
          <w:iCs/>
          <w:color w:val="000000"/>
          <w:u w:val="single"/>
        </w:rPr>
      </w:pPr>
      <w:r w:rsidRPr="00931734">
        <w:t xml:space="preserve">Управляющая организация </w:t>
      </w:r>
      <w:r w:rsidRPr="00931734">
        <w:rPr>
          <w:color w:val="000000"/>
        </w:rPr>
        <w:t>в период действия настоящего Договора вправе оказывать собственникам авансирование работ по ремонту общего имущества в МКД. В случае же расторжения настоящего Договора  разово выставить образовавшуюся задолженность населению в полном объеме в ежемесячных счет - квитанциях.</w:t>
      </w:r>
    </w:p>
    <w:p w:rsidR="00300A08" w:rsidRPr="005E2FB2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  <w:rPr>
          <w:i/>
          <w:iCs/>
          <w:color w:val="000000"/>
          <w:u w:val="single"/>
        </w:rPr>
      </w:pPr>
      <w:r w:rsidRPr="00931734">
        <w:t>В случае не передачи Собственником показаний приборов учета Управляющая организация самостоятельно проводит снятие показаний в помещении Собственника.</w:t>
      </w:r>
      <w:r w:rsidRPr="005E2FB2">
        <w:rPr>
          <w:lang w:eastAsia="en-US"/>
        </w:rPr>
        <w:t xml:space="preserve"> </w:t>
      </w:r>
    </w:p>
    <w:p w:rsidR="00300A08" w:rsidRPr="00931734" w:rsidRDefault="00300A08" w:rsidP="00EE3BB3">
      <w:pPr>
        <w:numPr>
          <w:ilvl w:val="2"/>
          <w:numId w:val="7"/>
        </w:numPr>
        <w:shd w:val="clear" w:color="auto" w:fill="FFFFFF"/>
        <w:tabs>
          <w:tab w:val="left" w:pos="426"/>
          <w:tab w:val="left" w:pos="993"/>
          <w:tab w:val="left" w:pos="1276"/>
        </w:tabs>
        <w:spacing w:line="240" w:lineRule="atLeast"/>
        <w:ind w:left="0" w:right="-30" w:firstLine="284"/>
        <w:jc w:val="both"/>
        <w:rPr>
          <w:i/>
          <w:iCs/>
          <w:color w:val="000000"/>
          <w:u w:val="single"/>
        </w:rPr>
      </w:pPr>
      <w:r>
        <w:rPr>
          <w:lang w:eastAsia="en-US"/>
        </w:rPr>
        <w:t>Начислять и выставлять к уплате в платежных документах собственникам помещений взнос на выплату вознаграждения Председателю Совета МКД в размере 0,65 руб. за 1 кв.м общей площади квартиры и ежемесячно выплачивать фактически полученные по данной статье денежные средства Председателю Совета МКД.</w:t>
      </w:r>
    </w:p>
    <w:p w:rsidR="00300A08" w:rsidRPr="00931734" w:rsidRDefault="00300A08" w:rsidP="00EE3BB3">
      <w:pPr>
        <w:tabs>
          <w:tab w:val="left" w:pos="426"/>
        </w:tabs>
        <w:spacing w:before="120" w:line="80" w:lineRule="atLeast"/>
        <w:ind w:right="-30" w:firstLine="284"/>
        <w:jc w:val="both"/>
        <w:outlineLvl w:val="0"/>
        <w:rPr>
          <w:u w:val="single"/>
        </w:rPr>
      </w:pPr>
      <w:r w:rsidRPr="00931734">
        <w:rPr>
          <w:u w:val="single"/>
        </w:rPr>
        <w:t>3.2. Собственники обязаны: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 w:rsidRPr="00931734">
        <w:t>3.2.1. Использовать помещения, находящиеся в их собственности, а также общее имущество дома в соответствии с их назначением.</w:t>
      </w:r>
    </w:p>
    <w:p w:rsidR="00300A08" w:rsidRPr="00931734" w:rsidRDefault="00300A08" w:rsidP="00EE3BB3">
      <w:pPr>
        <w:widowControl w:val="0"/>
        <w:tabs>
          <w:tab w:val="left" w:pos="426"/>
        </w:tabs>
        <w:spacing w:line="240" w:lineRule="atLeast"/>
        <w:ind w:right="-30" w:firstLine="284"/>
        <w:jc w:val="both"/>
      </w:pPr>
      <w:r w:rsidRPr="00931734">
        <w:t>3.2.2. За свой счет осуществлять содержание и ремонт  имущества и оборудования, находящегося внутри занимаемого Собственником помещения, не относящегося к общему имуществу многоквартирного дома, а также ремонт общего имущества в случае его повреждения по своей вине.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 w:rsidRPr="00931734">
        <w:t xml:space="preserve">3.2.3. Содержать в чистоте и порядке места общего пользования, не допуская их захламления и загрязнения. </w:t>
      </w:r>
    </w:p>
    <w:p w:rsidR="00300A08" w:rsidRPr="00931734" w:rsidRDefault="00300A08" w:rsidP="00EE3BB3">
      <w:pPr>
        <w:pStyle w:val="ConsNormal"/>
        <w:tabs>
          <w:tab w:val="left" w:pos="426"/>
        </w:tabs>
        <w:spacing w:line="240" w:lineRule="atLeast"/>
        <w:ind w:right="-3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1734">
        <w:rPr>
          <w:rFonts w:ascii="Times New Roman" w:hAnsi="Times New Roman" w:cs="Times New Roman"/>
          <w:sz w:val="24"/>
          <w:szCs w:val="24"/>
        </w:rPr>
        <w:t>3.2.4. Соблюдать правила пожарной безопасности при пользовании электрическими, газовыми, другими приборами, находящимися в занимаемом помещении.</w:t>
      </w:r>
    </w:p>
    <w:p w:rsidR="00300A08" w:rsidRPr="00931734" w:rsidRDefault="00300A08" w:rsidP="00EE3BB3">
      <w:pPr>
        <w:widowControl w:val="0"/>
        <w:tabs>
          <w:tab w:val="left" w:pos="426"/>
        </w:tabs>
        <w:spacing w:line="240" w:lineRule="atLeast"/>
        <w:ind w:right="-30" w:firstLine="284"/>
        <w:jc w:val="both"/>
      </w:pPr>
      <w:r w:rsidRPr="00931734">
        <w:t>3.2.5. В случае порчи и (или) загрязнения общего имущества в многоквартирном доме привести его в первоначальное состояние и возместить причиненный ущерб.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3.2.6. При проведении Собственниками работ по ремонту, переустройству и перепланировке помещения своими силами осуществлять вывоз крупногабаритных и строительных отходов.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3.2.7. Незамедлительно сообщать Управляющей организации о выявленных неисправностях и повреждениях инженерных коммуникаций (санитарно-технического и иного оборудования) и строительных конструкций дома, в том числе жилых и (или) нежилых помещений, немедленно принимать возможные меры по их устранению.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3.2.8. Обеспечивать доступ работников Управляющей организации в занимаемые помещения для своевременного осмотра, обслуживания и ремонта внутридомовых систем инженерного оборудования, конструктивных элементов дома, устранения аварий и осуществления соответствующего контроля.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 w:rsidRPr="00931734">
        <w:t xml:space="preserve">3.2.9. В случае отсутствия Собственника в помещении более 24 часов сообщать </w:t>
      </w:r>
      <w:r>
        <w:t>Управля</w:t>
      </w:r>
      <w:r w:rsidRPr="00931734">
        <w:t>ющей организации свои контактные телефоны, а также телефоны лиц, имеющих доступ в помещение Собственника на случай необходимости устранения аварийных ситуаций.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3.2.10. Нести бремя расходов на содержание помещения и общего имущества в многоквартирном доме соразмерно своей доле в праве общей собственности на это имущество.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 xml:space="preserve">3.2.11. Своевременно и полностью вносить плату за содержание и ремонт жилого помещения, а также иные платежи, установленные по решению общего собрания собственников помещений многоквартирного дома, принятые в соответствии с требованиями законодательства. 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3</w:t>
      </w:r>
      <w:r>
        <w:t>.2.12. Своевременно пред</w:t>
      </w:r>
      <w:r w:rsidRPr="00931734">
        <w:t>ставлять Управляющей организации  документы, подтверждающие право на льготы по оплате жилищных услуг</w:t>
      </w:r>
      <w:r>
        <w:t>,</w:t>
      </w:r>
      <w:r w:rsidRPr="00931734">
        <w:t xml:space="preserve"> как в отношении самих  Собственников, так и иных лиц, пользующихся их помещениями на законных основаниях. 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3.2.13. Не допускать сбрасывания в санитарный узел мусора и отходов, засоряющих канализацию.</w:t>
      </w:r>
    </w:p>
    <w:p w:rsidR="00300A08" w:rsidRPr="00931734" w:rsidRDefault="00300A08" w:rsidP="00EE3BB3">
      <w:pPr>
        <w:tabs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>3.2.14. В течение трех календарных дней с момента государственной регистрации права собственности на помещение предоставить в Управляющую организацию копию свидетельства о регистрации права собственности на помещение или иные документы, подтверждающие право на помещение, а также сведения о заключенных договорах найма (аренды), в которых обязанность платы Управляющей организации  за содержание и ремонт общего имущества в многоквартирном доме возложена полностью или частично на нанимателя (арендатора) с указанием Ф.И.О. ответственного нанимателя (арендатора) / наименования и реквизитов организации.</w:t>
      </w:r>
    </w:p>
    <w:p w:rsidR="00300A08" w:rsidRPr="00931734" w:rsidRDefault="00300A08" w:rsidP="00EE3BB3">
      <w:pPr>
        <w:pStyle w:val="ConsNormal"/>
        <w:widowControl/>
        <w:tabs>
          <w:tab w:val="left" w:pos="426"/>
        </w:tabs>
        <w:spacing w:line="240" w:lineRule="atLeast"/>
        <w:ind w:right="-3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1734">
        <w:rPr>
          <w:rFonts w:ascii="Times New Roman" w:hAnsi="Times New Roman" w:cs="Times New Roman"/>
          <w:sz w:val="24"/>
          <w:szCs w:val="24"/>
        </w:rPr>
        <w:t>3.2.15. Участвовать в общих собраниях собственников помещений многоквартирного дома.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3.2.16. Вы</w:t>
      </w:r>
      <w:r>
        <w:t>бирать</w:t>
      </w:r>
      <w:r w:rsidRPr="00931734">
        <w:t xml:space="preserve"> на общем собрании собственников помещений Совет многоквартирного дома и Председателя совета МКД для представления интересов всех Собственников помещений перед Управляющей организацией, выдать Председателю совета соответствующую доверенность. </w:t>
      </w:r>
    </w:p>
    <w:p w:rsidR="00300A08" w:rsidRPr="00931734" w:rsidRDefault="00300A08" w:rsidP="00EE3BB3">
      <w:pPr>
        <w:tabs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>3.2.17. Соблюдать следующие требования:</w:t>
      </w:r>
    </w:p>
    <w:p w:rsidR="00300A08" w:rsidRPr="00931734" w:rsidRDefault="00300A08" w:rsidP="00EE3BB3">
      <w:pPr>
        <w:tabs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>- не производить перенос инженерных сетей;</w:t>
      </w:r>
    </w:p>
    <w:p w:rsidR="00300A08" w:rsidRPr="00931734" w:rsidRDefault="00300A08" w:rsidP="00EE3BB3">
      <w:pPr>
        <w:tabs>
          <w:tab w:val="left" w:pos="284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>- не устанавливать, не подключать и не использовать электроприборы и машины мощностью, превышающей технологические возможности внутридомовой электрической сети;</w:t>
      </w:r>
    </w:p>
    <w:p w:rsidR="00300A08" w:rsidRPr="00931734" w:rsidRDefault="00300A08" w:rsidP="00EE3BB3">
      <w:pPr>
        <w:tabs>
          <w:tab w:val="left" w:pos="426"/>
          <w:tab w:val="decimal" w:pos="709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>-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отходами эвакуационные пути и помещения общего пользования;</w:t>
      </w:r>
    </w:p>
    <w:p w:rsidR="00300A08" w:rsidRPr="00931734" w:rsidRDefault="00300A08" w:rsidP="00EE3BB3">
      <w:pPr>
        <w:tabs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>- не допускать производства в помещении работ или совершения иных действий, приводящих к порче общего имущества;</w:t>
      </w:r>
    </w:p>
    <w:p w:rsidR="00300A08" w:rsidRPr="00931734" w:rsidRDefault="00300A08" w:rsidP="00EE3BB3">
      <w:pPr>
        <w:tabs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>- уведомлять Управляющую организацию о проведении работ по переустройству и перепланировке помещения для получения соответствующего разрешения.</w:t>
      </w:r>
    </w:p>
    <w:p w:rsidR="00300A08" w:rsidRPr="00931734" w:rsidRDefault="00300A08" w:rsidP="00EE3BB3">
      <w:pPr>
        <w:tabs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>3.2.18. Обеспечивать доступ представителям Управляющей организации  в принадлежащее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– в любое время.</w:t>
      </w:r>
    </w:p>
    <w:p w:rsidR="00300A08" w:rsidRPr="00931734" w:rsidRDefault="00300A08" w:rsidP="00EE3BB3">
      <w:pPr>
        <w:tabs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>3.2.19. В случае необходимости проведения ремонтных работ на общем имуществе, расположенном в жилом помещении, обеспечить беспрепятственный доступ к такому имуществу и освободить пространство, необходимое для выполнения соответствующих работ в целях предотвращения повреждения имущества, принадлежащего Собственнику.</w:t>
      </w:r>
    </w:p>
    <w:p w:rsidR="00300A08" w:rsidRPr="00931734" w:rsidRDefault="00300A08" w:rsidP="00EE3BB3">
      <w:p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 w:rsidRPr="00931734">
        <w:t>3.2.20. Ежемесячно с 23 по 25 число передавать в Управляющую организацию показания приборов учет холодной, горячей воды и электроэнергии.</w:t>
      </w:r>
    </w:p>
    <w:p w:rsidR="00300A08" w:rsidRPr="00931734" w:rsidRDefault="00300A08" w:rsidP="00EE3BB3">
      <w:pPr>
        <w:pStyle w:val="3"/>
        <w:shd w:val="clear" w:color="auto" w:fill="FFFFFF"/>
        <w:tabs>
          <w:tab w:val="left" w:pos="0"/>
          <w:tab w:val="left" w:pos="538"/>
        </w:tabs>
        <w:spacing w:line="240" w:lineRule="atLeast"/>
        <w:ind w:left="29" w:right="-30" w:firstLine="284"/>
        <w:jc w:val="both"/>
        <w:rPr>
          <w:color w:val="000000"/>
          <w:sz w:val="24"/>
          <w:szCs w:val="24"/>
        </w:rPr>
      </w:pPr>
      <w:r w:rsidRPr="00931734">
        <w:rPr>
          <w:color w:val="000000"/>
          <w:sz w:val="24"/>
          <w:szCs w:val="24"/>
        </w:rPr>
        <w:t>3.2.21. Без оформленного в установленном порядке письменного разрешения Управляющей организации собственник не имеет права производить переоборудование и перенос инженерных сетей;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  <w:outlineLvl w:val="0"/>
        <w:rPr>
          <w:u w:val="single"/>
        </w:rPr>
      </w:pP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  <w:outlineLvl w:val="0"/>
        <w:rPr>
          <w:u w:val="single"/>
        </w:rPr>
      </w:pPr>
      <w:r w:rsidRPr="00931734">
        <w:rPr>
          <w:u w:val="single"/>
        </w:rPr>
        <w:t>3.3. Собственники имеют право: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3.3.1. Осуществлять контроль выполнения Управляющей организацией ее обязательств по настоящему Договору, который реализуется путем: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 xml:space="preserve">- ежемесячного получения в Управляющей организацией акта выполненных работ (оказанных услуг) по содержанию и ремонту общего имущества МКД; 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- ежегодного получения в Управляющей организацией отчета о проделанной работе по настоящему Договору;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- инициирования созыва внеочередного общего собрания собственников для принятия решений с обязательным уведомлением Управляющей организации о проведении такого собрания за десять рабочих дней (с указанием даты, времени и места);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- участия в проведении осмотров общего имущества в многоквартирном доме в согласованные с Управляющей организацией сроки;</w:t>
      </w:r>
    </w:p>
    <w:p w:rsidR="00300A08" w:rsidRPr="00931734" w:rsidRDefault="00300A08" w:rsidP="00EE3BB3">
      <w:pPr>
        <w:tabs>
          <w:tab w:val="left" w:pos="426"/>
          <w:tab w:val="num" w:pos="720"/>
        </w:tabs>
        <w:spacing w:line="240" w:lineRule="atLeast"/>
        <w:ind w:right="-30" w:firstLine="284"/>
        <w:jc w:val="both"/>
      </w:pPr>
      <w:r w:rsidRPr="00931734">
        <w:t>- подачи в письменном виде жалоб, претензий и прочих обращений в Управляющую организацию.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3.3.2. Поручать вносить платежи по настоящему Договору нанимателю (арендатору) помещения в случае сдачи его в наем (аренду).</w:t>
      </w:r>
    </w:p>
    <w:p w:rsidR="00300A08" w:rsidRPr="00931734" w:rsidRDefault="00300A08" w:rsidP="00EE3BB3">
      <w:pPr>
        <w:pStyle w:val="BodyText3"/>
        <w:tabs>
          <w:tab w:val="left" w:pos="426"/>
        </w:tabs>
        <w:spacing w:after="0" w:line="240" w:lineRule="atLeast"/>
        <w:ind w:right="-30" w:firstLine="284"/>
        <w:jc w:val="both"/>
        <w:rPr>
          <w:sz w:val="24"/>
          <w:szCs w:val="24"/>
        </w:rPr>
      </w:pPr>
      <w:r w:rsidRPr="00931734">
        <w:rPr>
          <w:sz w:val="24"/>
          <w:szCs w:val="24"/>
        </w:rPr>
        <w:t>3.3.3. Реализовывать иные права, предусмотренные действующим законодательством.</w:t>
      </w:r>
    </w:p>
    <w:p w:rsidR="00300A08" w:rsidRPr="00931734" w:rsidRDefault="00300A08" w:rsidP="00305904">
      <w:pPr>
        <w:shd w:val="clear" w:color="auto" w:fill="FFFFFF"/>
        <w:tabs>
          <w:tab w:val="left" w:pos="245"/>
          <w:tab w:val="left" w:pos="426"/>
        </w:tabs>
        <w:spacing w:line="240" w:lineRule="atLeast"/>
        <w:ind w:right="-30"/>
        <w:jc w:val="both"/>
        <w:rPr>
          <w:b/>
          <w:bCs/>
        </w:rPr>
      </w:pPr>
    </w:p>
    <w:p w:rsidR="00300A08" w:rsidRPr="00DC5277" w:rsidRDefault="00300A08" w:rsidP="00EE3BB3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245"/>
          <w:tab w:val="left" w:pos="567"/>
          <w:tab w:val="left" w:pos="851"/>
        </w:tabs>
        <w:spacing w:after="0" w:line="240" w:lineRule="atLeast"/>
        <w:ind w:left="0" w:right="-3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277">
        <w:rPr>
          <w:rFonts w:ascii="Times New Roman" w:hAnsi="Times New Roman" w:cs="Times New Roman"/>
          <w:b/>
          <w:bCs/>
          <w:sz w:val="24"/>
          <w:szCs w:val="24"/>
        </w:rPr>
        <w:t>Порядок расчетов</w:t>
      </w:r>
    </w:p>
    <w:p w:rsidR="00300A08" w:rsidRPr="00931734" w:rsidRDefault="00300A08" w:rsidP="00EE3BB3">
      <w:pPr>
        <w:shd w:val="clear" w:color="auto" w:fill="FFFFFF"/>
        <w:tabs>
          <w:tab w:val="left" w:pos="426"/>
          <w:tab w:val="left" w:pos="540"/>
        </w:tabs>
        <w:spacing w:line="240" w:lineRule="atLeast"/>
        <w:ind w:right="-30" w:firstLine="284"/>
        <w:jc w:val="both"/>
      </w:pPr>
    </w:p>
    <w:p w:rsidR="00300A08" w:rsidRPr="00931734" w:rsidRDefault="00300A08" w:rsidP="00EE3BB3">
      <w:pPr>
        <w:shd w:val="clear" w:color="auto" w:fill="FFFFFF"/>
        <w:tabs>
          <w:tab w:val="left" w:pos="426"/>
          <w:tab w:val="left" w:pos="540"/>
        </w:tabs>
        <w:spacing w:line="240" w:lineRule="atLeast"/>
        <w:ind w:right="-30" w:firstLine="284"/>
        <w:jc w:val="both"/>
      </w:pPr>
      <w:r w:rsidRPr="00931734">
        <w:t>4.1. Плата за жилое помещение и коммунальные услуги для Собственника в многоквартирном доме включает в себя:</w:t>
      </w:r>
    </w:p>
    <w:p w:rsidR="00300A08" w:rsidRDefault="00300A08" w:rsidP="00EE3BB3">
      <w:pPr>
        <w:shd w:val="clear" w:color="auto" w:fill="FFFFFF"/>
        <w:tabs>
          <w:tab w:val="left" w:pos="284"/>
          <w:tab w:val="left" w:pos="426"/>
        </w:tabs>
        <w:spacing w:line="240" w:lineRule="atLeast"/>
        <w:ind w:right="-30" w:firstLine="284"/>
        <w:jc w:val="both"/>
      </w:pPr>
      <w:r w:rsidRPr="00931734">
        <w:t>- плату за</w:t>
      </w:r>
      <w:r>
        <w:t xml:space="preserve"> </w:t>
      </w:r>
      <w:r w:rsidRPr="00931734">
        <w:t>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</w:t>
      </w:r>
      <w:r>
        <w:t xml:space="preserve"> в размере 12,77 руб./м</w:t>
      </w:r>
      <w:r>
        <w:rPr>
          <w:vertAlign w:val="superscript"/>
        </w:rPr>
        <w:t>2</w:t>
      </w:r>
      <w:r>
        <w:t xml:space="preserve"> (в том числе обслуживание и содержание 10,77</w:t>
      </w:r>
      <w:r w:rsidRPr="00DA5E34">
        <w:t xml:space="preserve"> руб./м</w:t>
      </w:r>
      <w:r w:rsidRPr="00917801">
        <w:rPr>
          <w:vertAlign w:val="superscript"/>
        </w:rPr>
        <w:t>2</w:t>
      </w:r>
      <w:r>
        <w:t>, текущий ремонт 2 руб./м</w:t>
      </w:r>
      <w:r>
        <w:rPr>
          <w:vertAlign w:val="superscript"/>
        </w:rPr>
        <w:t>2</w:t>
      </w:r>
      <w:r>
        <w:t>);</w:t>
      </w:r>
    </w:p>
    <w:p w:rsidR="00300A08" w:rsidRPr="00917801" w:rsidRDefault="00300A08" w:rsidP="00EE3BB3">
      <w:pPr>
        <w:shd w:val="clear" w:color="auto" w:fill="FFFFFF"/>
        <w:tabs>
          <w:tab w:val="left" w:pos="284"/>
          <w:tab w:val="left" w:pos="426"/>
        </w:tabs>
        <w:spacing w:line="240" w:lineRule="atLeast"/>
        <w:ind w:right="-30" w:firstLine="284"/>
        <w:jc w:val="both"/>
      </w:pPr>
      <w:r>
        <w:t>- вознаграждение Председателю Совета Дома 0,65 руб./м</w:t>
      </w:r>
      <w:r>
        <w:rPr>
          <w:vertAlign w:val="superscript"/>
        </w:rPr>
        <w:t>2</w:t>
      </w:r>
      <w:r>
        <w:t>;</w:t>
      </w:r>
    </w:p>
    <w:p w:rsidR="00300A08" w:rsidRPr="00931734" w:rsidRDefault="00300A08" w:rsidP="00EE3BB3">
      <w:pPr>
        <w:shd w:val="clear" w:color="auto" w:fill="FFFFFF"/>
        <w:tabs>
          <w:tab w:val="left" w:pos="284"/>
          <w:tab w:val="left" w:pos="426"/>
        </w:tabs>
        <w:spacing w:line="240" w:lineRule="atLeast"/>
        <w:ind w:right="-30" w:firstLine="284"/>
        <w:jc w:val="both"/>
      </w:pPr>
      <w:r w:rsidRPr="00931734">
        <w:t>- взнос на капитальный ремонт;</w:t>
      </w:r>
    </w:p>
    <w:p w:rsidR="00300A08" w:rsidRPr="00931734" w:rsidRDefault="00300A08" w:rsidP="00EE3BB3">
      <w:pPr>
        <w:shd w:val="clear" w:color="auto" w:fill="FFFFFF"/>
        <w:tabs>
          <w:tab w:val="left" w:pos="284"/>
          <w:tab w:val="left" w:pos="426"/>
        </w:tabs>
        <w:spacing w:line="240" w:lineRule="atLeast"/>
        <w:ind w:right="-30" w:firstLine="284"/>
        <w:jc w:val="both"/>
      </w:pPr>
      <w:r w:rsidRPr="00931734">
        <w:t>- плату за коммунальные услуги;</w:t>
      </w:r>
    </w:p>
    <w:p w:rsidR="00300A08" w:rsidRPr="00931734" w:rsidRDefault="00300A08" w:rsidP="00EE3BB3">
      <w:pPr>
        <w:shd w:val="clear" w:color="auto" w:fill="FFFFFF"/>
        <w:tabs>
          <w:tab w:val="left" w:pos="284"/>
          <w:tab w:val="left" w:pos="426"/>
        </w:tabs>
        <w:spacing w:line="240" w:lineRule="atLeast"/>
        <w:ind w:right="-30" w:firstLine="284"/>
        <w:jc w:val="both"/>
      </w:pPr>
      <w:r w:rsidRPr="00931734">
        <w:t xml:space="preserve">- плату за вывоз и утилизацию ТБО, КГО; дератизацию и дезинсекцию; оказание паспортно-учетных услуг и услуг по начислению, согласно тарифов устанавливаемых </w:t>
      </w:r>
      <w:r w:rsidRPr="00931734">
        <w:rPr>
          <w:lang w:eastAsia="en-US"/>
        </w:rPr>
        <w:t xml:space="preserve">лицами, осуществляющими соответствующие виды деятельности, </w:t>
      </w:r>
      <w:r w:rsidRPr="00931734">
        <w:t>с которыми Управляющая организация заключает соответствующий договор. Плата за коммунальные услуги включает в себя плату за горячее водоснабжение, холодное водоснабжение, водоотведение, электроснабжение, отопление.</w:t>
      </w:r>
    </w:p>
    <w:p w:rsidR="00300A08" w:rsidRPr="00931734" w:rsidRDefault="00300A08" w:rsidP="00EE3BB3">
      <w:pPr>
        <w:pStyle w:val="1"/>
        <w:numPr>
          <w:ilvl w:val="1"/>
          <w:numId w:val="9"/>
        </w:numPr>
        <w:tabs>
          <w:tab w:val="left" w:pos="426"/>
          <w:tab w:val="left" w:pos="540"/>
          <w:tab w:val="left" w:pos="709"/>
          <w:tab w:val="decimal" w:pos="993"/>
        </w:tabs>
        <w:spacing w:line="240" w:lineRule="atLeast"/>
        <w:ind w:left="0" w:right="-30" w:firstLine="284"/>
        <w:rPr>
          <w:rFonts w:ascii="Times New Roman" w:hAnsi="Times New Roman" w:cs="Times New Roman"/>
        </w:rPr>
      </w:pPr>
      <w:r w:rsidRPr="00931734">
        <w:rPr>
          <w:rFonts w:ascii="Times New Roman" w:hAnsi="Times New Roman" w:cs="Times New Roman"/>
        </w:rPr>
        <w:t>Размер платы для Собственников и нанимателей, жилых и нежилых помещений, а также порядок изменения размера платы утверждается общим собранием Собственников с учетом предложений Управляющей организации. Плата устанавливается на неопределенный срок, вплоть до принятия общим собранием решения об установлении иного размера платы.</w:t>
      </w:r>
    </w:p>
    <w:p w:rsidR="00300A08" w:rsidRDefault="00300A08" w:rsidP="00EE3BB3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>
        <w:t>4.3</w:t>
      </w:r>
      <w:r w:rsidRPr="00931734">
        <w:t>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300A08" w:rsidRPr="0034157E" w:rsidRDefault="00300A08" w:rsidP="00EE3BB3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ind w:right="-30" w:firstLine="284"/>
        <w:jc w:val="both"/>
      </w:pPr>
      <w:r>
        <w:t xml:space="preserve">4.4. </w:t>
      </w:r>
      <w:r w:rsidRPr="0034157E">
        <w:t xml:space="preserve">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услуг, определяемыми в соответствии с </w:t>
      </w:r>
      <w:hyperlink r:id="rId12" w:history="1">
        <w:r w:rsidRPr="0034157E">
          <w:t>Правилами</w:t>
        </w:r>
      </w:hyperlink>
      <w:r w:rsidRPr="0034157E">
        <w:t xml:space="preserve"> предоставления коммунальных услуг гражданам, утвержденными Правительством Российской Федерации, а при отсутствии индивидуальных и (или) общедомовых приборов учета - исходя из нормативов потребления коммунальных услуг, утверждаемых органом государственной власти в порядке, установленном Правительством Российской Федерации.</w:t>
      </w:r>
    </w:p>
    <w:p w:rsidR="00300A08" w:rsidRPr="00931734" w:rsidRDefault="00300A08" w:rsidP="00EE3BB3">
      <w:pPr>
        <w:pStyle w:val="1"/>
        <w:numPr>
          <w:ilvl w:val="1"/>
          <w:numId w:val="10"/>
        </w:numPr>
        <w:tabs>
          <w:tab w:val="left" w:pos="426"/>
          <w:tab w:val="left" w:pos="540"/>
          <w:tab w:val="left" w:pos="709"/>
          <w:tab w:val="decimal" w:pos="993"/>
        </w:tabs>
        <w:spacing w:line="240" w:lineRule="atLeast"/>
        <w:ind w:left="0" w:right="-30" w:firstLine="284"/>
        <w:rPr>
          <w:rFonts w:ascii="Times New Roman" w:hAnsi="Times New Roman" w:cs="Times New Roman"/>
        </w:rPr>
      </w:pPr>
      <w:r w:rsidRPr="00931734">
        <w:rPr>
          <w:rFonts w:ascii="Times New Roman" w:hAnsi="Times New Roman" w:cs="Times New Roman"/>
        </w:rPr>
        <w:t xml:space="preserve">Оплата по настоящему договору осуществляется ежемесячно путем перечисления денежных средств на расчетный счет Управляющей организации или в кассу Управляющей организации в  срок не позднее 25-го числа месяца, следующего за расчетным. </w:t>
      </w:r>
    </w:p>
    <w:p w:rsidR="00300A08" w:rsidRPr="00931734" w:rsidRDefault="00300A08" w:rsidP="00EE3BB3">
      <w:pPr>
        <w:pStyle w:val="1"/>
        <w:numPr>
          <w:ilvl w:val="1"/>
          <w:numId w:val="10"/>
        </w:numPr>
        <w:tabs>
          <w:tab w:val="left" w:pos="426"/>
          <w:tab w:val="left" w:pos="540"/>
          <w:tab w:val="left" w:pos="709"/>
          <w:tab w:val="decimal" w:pos="993"/>
        </w:tabs>
        <w:spacing w:line="240" w:lineRule="atLeast"/>
        <w:ind w:left="0" w:right="-30" w:firstLine="284"/>
        <w:rPr>
          <w:rFonts w:ascii="Times New Roman" w:hAnsi="Times New Roman" w:cs="Times New Roman"/>
        </w:rPr>
      </w:pPr>
      <w:r w:rsidRPr="00931734">
        <w:rPr>
          <w:rFonts w:ascii="Times New Roman" w:hAnsi="Times New Roman" w:cs="Times New Roman"/>
        </w:rPr>
        <w:t>Собственники не вправе требовать уменьшения платы за выполненные работы и оказанные услуги по настоящему Договору в случае самостоятельного проведения ремонтных работ общего имущества без предварительного письменного согласования соответствующих работ с Управляющей организацией.</w:t>
      </w:r>
    </w:p>
    <w:p w:rsidR="00300A08" w:rsidRPr="00931734" w:rsidRDefault="00300A08" w:rsidP="00EE3BB3">
      <w:pPr>
        <w:pStyle w:val="ListParagraph"/>
        <w:numPr>
          <w:ilvl w:val="1"/>
          <w:numId w:val="10"/>
        </w:numPr>
        <w:tabs>
          <w:tab w:val="left" w:pos="426"/>
          <w:tab w:val="left" w:pos="709"/>
          <w:tab w:val="decimal" w:pos="993"/>
        </w:tabs>
        <w:spacing w:after="0" w:line="240" w:lineRule="atLeast"/>
        <w:ind w:left="0" w:right="-3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1734">
        <w:rPr>
          <w:rFonts w:ascii="Times New Roman" w:hAnsi="Times New Roman" w:cs="Times New Roman"/>
          <w:sz w:val="24"/>
          <w:szCs w:val="24"/>
        </w:rPr>
        <w:t xml:space="preserve">Собственники вправе осуществить предоплату за содержание и ремонт общего имущества за текущий месяц, и более длительные периоды. </w:t>
      </w:r>
    </w:p>
    <w:p w:rsidR="00300A08" w:rsidRPr="00931734" w:rsidRDefault="00300A08" w:rsidP="00305904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>
        <w:t>4.8</w:t>
      </w:r>
      <w:r w:rsidRPr="00931734">
        <w:t>. Работы и услуги, не предусмотренные настоящим Договором, выполняются за отдельную</w:t>
      </w:r>
      <w:r>
        <w:t xml:space="preserve"> плату по договоренности Сторон, при этом стоимость обязательных и дополнительных работ не должна превышать территориальные расценки, действующие на территории Кемеровской области.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  <w:rPr>
          <w:b/>
          <w:bCs/>
          <w:color w:val="000000"/>
        </w:rPr>
      </w:pPr>
    </w:p>
    <w:p w:rsidR="00300A08" w:rsidRDefault="00300A08" w:rsidP="00EE3BB3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  <w:tab w:val="left" w:pos="567"/>
          <w:tab w:val="decimal" w:pos="851"/>
        </w:tabs>
        <w:spacing w:after="0" w:line="240" w:lineRule="atLeast"/>
        <w:ind w:left="0" w:right="-30"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17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:rsidR="00300A08" w:rsidRPr="00931734" w:rsidRDefault="00300A08" w:rsidP="00EE3BB3">
      <w:pPr>
        <w:pStyle w:val="ListParagraph"/>
        <w:shd w:val="clear" w:color="auto" w:fill="FFFFFF"/>
        <w:tabs>
          <w:tab w:val="left" w:pos="426"/>
          <w:tab w:val="decimal" w:pos="851"/>
        </w:tabs>
        <w:spacing w:after="0" w:line="240" w:lineRule="atLeast"/>
        <w:ind w:left="567" w:right="-30"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0A08" w:rsidRPr="00931734" w:rsidRDefault="00300A08" w:rsidP="00EE3BB3">
      <w:pPr>
        <w:pStyle w:val="Heading"/>
        <w:tabs>
          <w:tab w:val="left" w:pos="426"/>
        </w:tabs>
        <w:spacing w:line="240" w:lineRule="atLeast"/>
        <w:ind w:right="-30" w:firstLine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734">
        <w:rPr>
          <w:rFonts w:ascii="Times New Roman" w:hAnsi="Times New Roman" w:cs="Times New Roman"/>
          <w:b w:val="0"/>
          <w:bCs w:val="0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5.2. Управляющая организация несет ответственность по настоящему Договору в объеме принятых на себя обязательств, в границах эксплуатационной ответственности.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5.3. Управляющая организация несет ответственность в полном объеме за ущерб, причиненный собственникам помещений, в результате виновных действий (бездействий).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5.4. Собственники несут ответственность в полном объеме за ущерб, причиненный в результате противоправных действий / бездействий.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5.5. Собственник и иной законный пользователь помещения многоквартирного дома, не обеспечивший без уважительной причины своевременный доступ в занимаемое им помещение представителей Управляющей организации для проведения профилактических осмотров, устранения аварийных ситуаций, несет ответственность за ущерб, как перед Управляющей организацией, так и перед другими лицами в соответствии с действующим законодательством.</w:t>
      </w:r>
    </w:p>
    <w:p w:rsidR="00300A08" w:rsidRPr="00931734" w:rsidRDefault="00300A08" w:rsidP="00EE3BB3">
      <w:pPr>
        <w:tabs>
          <w:tab w:val="left" w:pos="426"/>
        </w:tabs>
        <w:spacing w:line="240" w:lineRule="atLeast"/>
        <w:ind w:right="-30" w:firstLine="284"/>
        <w:jc w:val="both"/>
      </w:pPr>
      <w:r w:rsidRPr="00931734">
        <w:t>5.6. Управляющая организация не несет ответственность: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 w:rsidRPr="00931734">
        <w:t>- за противоправные действия (бездействия) Собственников и иных лиц, проживающих в помещениях Собственников;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 w:rsidRPr="00931734">
        <w:t>- за действия Собственников помещений или третьих лиц на общедомовом оборудовании, осуществленные без согласования с Управляющей организацией, а также за противоправные действия третьих лиц на общедомовом оборудовании;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 w:rsidRPr="00931734">
        <w:t>- за использование Собственниками общего имущества не по назначению;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 w:rsidRPr="00931734">
        <w:t>- за ненадлежащее содержание общего имущества, если Собственники не профинансировали его содержание и ремонт.</w:t>
      </w:r>
    </w:p>
    <w:p w:rsidR="00300A08" w:rsidRPr="00305904" w:rsidRDefault="00300A08" w:rsidP="00305904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  <w:rPr>
          <w:color w:val="FF0000"/>
        </w:rPr>
      </w:pPr>
      <w:r w:rsidRPr="00931734">
        <w:t xml:space="preserve">5.7. Управляющая организация не несет ответственность за ущерб, возникший по причине неудовлетворительного состояния общего имущества, возникшего до заключения настоящего Договора. </w:t>
      </w:r>
    </w:p>
    <w:p w:rsidR="00300A08" w:rsidRPr="00931734" w:rsidRDefault="00300A08" w:rsidP="00EE3BB3">
      <w:pPr>
        <w:spacing w:line="240" w:lineRule="atLeast"/>
        <w:ind w:right="-30" w:firstLine="284"/>
        <w:jc w:val="both"/>
      </w:pPr>
    </w:p>
    <w:p w:rsidR="00300A08" w:rsidRPr="00931734" w:rsidRDefault="00300A08" w:rsidP="00EE3BB3">
      <w:pPr>
        <w:pStyle w:val="Heading2"/>
        <w:tabs>
          <w:tab w:val="left" w:pos="426"/>
        </w:tabs>
        <w:spacing w:line="240" w:lineRule="atLeast"/>
        <w:ind w:right="-30" w:firstLine="284"/>
        <w:jc w:val="both"/>
        <w:rPr>
          <w:spacing w:val="0"/>
          <w:sz w:val="24"/>
          <w:szCs w:val="24"/>
        </w:rPr>
      </w:pPr>
      <w:r w:rsidRPr="00931734">
        <w:rPr>
          <w:spacing w:val="0"/>
          <w:sz w:val="24"/>
          <w:szCs w:val="24"/>
        </w:rPr>
        <w:t>6. Контроль за деятельностью Управляющей организации</w:t>
      </w:r>
    </w:p>
    <w:p w:rsidR="00300A08" w:rsidRPr="00931734" w:rsidRDefault="00300A08" w:rsidP="00EE3BB3">
      <w:pPr>
        <w:spacing w:line="240" w:lineRule="atLeast"/>
        <w:ind w:right="-30" w:firstLine="284"/>
        <w:jc w:val="both"/>
      </w:pPr>
    </w:p>
    <w:p w:rsidR="00300A08" w:rsidRPr="00931734" w:rsidRDefault="00300A08" w:rsidP="00EE3BB3">
      <w:pPr>
        <w:pStyle w:val="BodyText2"/>
        <w:tabs>
          <w:tab w:val="left" w:pos="0"/>
          <w:tab w:val="left" w:pos="426"/>
        </w:tabs>
        <w:spacing w:before="0" w:line="240" w:lineRule="atLeast"/>
        <w:ind w:right="-30" w:firstLine="284"/>
        <w:rPr>
          <w:i w:val="0"/>
          <w:iCs w:val="0"/>
          <w:sz w:val="24"/>
          <w:szCs w:val="24"/>
          <w:u w:val="none"/>
        </w:rPr>
      </w:pPr>
      <w:r w:rsidRPr="00931734">
        <w:rPr>
          <w:i w:val="0"/>
          <w:iCs w:val="0"/>
          <w:sz w:val="24"/>
          <w:szCs w:val="24"/>
          <w:u w:val="none"/>
        </w:rPr>
        <w:t>6.1. Контроль за выполнением Управляющей организацией обязанностей по настоящему договору осуществляется следующим образом:</w:t>
      </w:r>
    </w:p>
    <w:p w:rsidR="00300A08" w:rsidRPr="00931734" w:rsidRDefault="00300A08" w:rsidP="00EE3BB3">
      <w:pPr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540"/>
        </w:tabs>
        <w:spacing w:line="240" w:lineRule="atLeast"/>
        <w:ind w:left="0" w:right="-30" w:firstLine="284"/>
        <w:jc w:val="both"/>
      </w:pPr>
      <w:r w:rsidRPr="00931734">
        <w:t xml:space="preserve"> Непосредственно Собственником помещений в многоквартирном доме путем подачи жалоб, претензий, требований на ненадлежащее качество выполняемых работ в рамках утвержденных планов и финансирования. </w:t>
      </w:r>
    </w:p>
    <w:p w:rsidR="00300A08" w:rsidRPr="00931734" w:rsidRDefault="00300A08" w:rsidP="00EE3BB3">
      <w:pPr>
        <w:pStyle w:val="BodyText"/>
        <w:tabs>
          <w:tab w:val="left" w:pos="426"/>
        </w:tabs>
        <w:spacing w:before="0" w:line="240" w:lineRule="atLeast"/>
        <w:ind w:right="-30" w:firstLine="284"/>
        <w:rPr>
          <w:sz w:val="24"/>
          <w:szCs w:val="24"/>
        </w:rPr>
      </w:pPr>
      <w:r w:rsidRPr="00931734">
        <w:rPr>
          <w:sz w:val="24"/>
          <w:szCs w:val="24"/>
        </w:rPr>
        <w:t xml:space="preserve">6.2. </w:t>
      </w:r>
      <w:r>
        <w:rPr>
          <w:sz w:val="24"/>
          <w:szCs w:val="24"/>
        </w:rPr>
        <w:t>Н</w:t>
      </w:r>
      <w:r w:rsidRPr="00931734">
        <w:rPr>
          <w:sz w:val="24"/>
          <w:szCs w:val="24"/>
        </w:rPr>
        <w:t xml:space="preserve">едостатки, выявленные Собственником, фиксируются в письменном виде (актом) в присутствии уполномоченных представителей Управляющей организации. </w:t>
      </w:r>
    </w:p>
    <w:p w:rsidR="00300A08" w:rsidRPr="00931734" w:rsidRDefault="00300A08" w:rsidP="00EE3BB3">
      <w:pPr>
        <w:pStyle w:val="BodyText"/>
        <w:tabs>
          <w:tab w:val="left" w:pos="426"/>
        </w:tabs>
        <w:spacing w:before="0" w:line="240" w:lineRule="atLeast"/>
        <w:ind w:right="-30" w:firstLine="284"/>
        <w:rPr>
          <w:sz w:val="24"/>
          <w:szCs w:val="24"/>
        </w:rPr>
      </w:pPr>
      <w:r w:rsidRPr="00931734">
        <w:rPr>
          <w:sz w:val="24"/>
          <w:szCs w:val="24"/>
        </w:rPr>
        <w:t>Недостатки, указанные в акте, а также предложения Собственников по устранению этих недостатков рассматриваются Управляющей организацией в течение 10  рабочих дней с момента получения акта.</w:t>
      </w:r>
    </w:p>
    <w:p w:rsidR="00300A08" w:rsidRPr="00931734" w:rsidRDefault="00300A08" w:rsidP="00EE3BB3">
      <w:pPr>
        <w:shd w:val="clear" w:color="auto" w:fill="FFFFFF"/>
        <w:tabs>
          <w:tab w:val="left" w:pos="426"/>
        </w:tabs>
        <w:spacing w:line="240" w:lineRule="atLeast"/>
        <w:ind w:right="-30" w:firstLine="284"/>
        <w:jc w:val="both"/>
      </w:pPr>
      <w:r w:rsidRPr="00931734">
        <w:t xml:space="preserve">Управляющая организация в течение 10 рабочих дней с момента получения акта вправе организовать обсуждение недостатков и предложений по их устранению на общем собрании Собственников с участием своего представителя. </w:t>
      </w:r>
    </w:p>
    <w:p w:rsidR="00300A08" w:rsidRDefault="00300A08" w:rsidP="00F75CEF">
      <w:pPr>
        <w:jc w:val="both"/>
        <w:rPr>
          <w:b/>
          <w:bCs/>
        </w:rPr>
      </w:pPr>
    </w:p>
    <w:p w:rsidR="00300A08" w:rsidRDefault="00300A08" w:rsidP="00F75CEF">
      <w:pPr>
        <w:jc w:val="both"/>
        <w:rPr>
          <w:b/>
          <w:bCs/>
        </w:rPr>
      </w:pPr>
    </w:p>
    <w:p w:rsidR="00300A08" w:rsidRDefault="00300A08" w:rsidP="00F75CEF">
      <w:pPr>
        <w:jc w:val="both"/>
        <w:rPr>
          <w:b/>
          <w:bCs/>
        </w:rPr>
      </w:pPr>
    </w:p>
    <w:p w:rsidR="00300A08" w:rsidRDefault="00300A08" w:rsidP="00F75CEF">
      <w:pPr>
        <w:jc w:val="both"/>
        <w:rPr>
          <w:b/>
          <w:bCs/>
        </w:rPr>
      </w:pPr>
    </w:p>
    <w:p w:rsidR="00300A08" w:rsidRDefault="00300A08" w:rsidP="00F75CEF">
      <w:pPr>
        <w:jc w:val="both"/>
        <w:rPr>
          <w:b/>
          <w:bCs/>
        </w:rPr>
      </w:pPr>
      <w:r>
        <w:rPr>
          <w:noProof/>
        </w:rPr>
      </w:r>
      <w:r w:rsidRPr="00F90A2C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4.25pt;height:721.5pt;mso-position-horizontal-relative:char;mso-position-vertical-relative:line">
            <v:imagedata r:id="rId13" o:title=""/>
            <w10:anchorlock/>
          </v:shape>
        </w:pict>
      </w:r>
    </w:p>
    <w:p w:rsidR="00300A08" w:rsidRDefault="00300A08" w:rsidP="00F75CEF">
      <w:pPr>
        <w:jc w:val="both"/>
        <w:rPr>
          <w:b/>
          <w:bCs/>
        </w:rPr>
      </w:pPr>
    </w:p>
    <w:p w:rsidR="00300A08" w:rsidRPr="00BF052B" w:rsidRDefault="00300A08" w:rsidP="00F75CEF">
      <w:pPr>
        <w:jc w:val="both"/>
      </w:pPr>
      <w:r>
        <w:rPr>
          <w:b/>
          <w:bCs/>
        </w:rPr>
        <w:t xml:space="preserve">                                                                                                                   </w:t>
      </w:r>
      <w:r w:rsidRPr="00BF052B">
        <w:t>Приложение № 1</w:t>
      </w:r>
    </w:p>
    <w:p w:rsidR="00300A08" w:rsidRPr="00BF052B" w:rsidRDefault="00300A08" w:rsidP="00F75CEF">
      <w:pPr>
        <w:jc w:val="both"/>
      </w:pPr>
      <w:r w:rsidRPr="00BF052B">
        <w:t xml:space="preserve">                                                                                                                   к договору управления МКД</w:t>
      </w:r>
    </w:p>
    <w:p w:rsidR="00300A08" w:rsidRPr="00BF052B" w:rsidRDefault="00300A08" w:rsidP="00F75CEF">
      <w:pPr>
        <w:jc w:val="both"/>
      </w:pPr>
      <w:r w:rsidRPr="00BF052B">
        <w:t xml:space="preserve">                                                                                                                   </w:t>
      </w:r>
      <w:r>
        <w:t>№К-19Бот 29.05.2017г.</w:t>
      </w:r>
    </w:p>
    <w:p w:rsidR="00300A08" w:rsidRPr="00D438F8" w:rsidRDefault="00300A08" w:rsidP="00F75CEF">
      <w:pPr>
        <w:jc w:val="both"/>
      </w:pPr>
    </w:p>
    <w:p w:rsidR="00300A08" w:rsidRPr="00D438F8" w:rsidRDefault="00300A08" w:rsidP="00F75CEF">
      <w:pPr>
        <w:jc w:val="both"/>
      </w:pPr>
    </w:p>
    <w:p w:rsidR="00300A08" w:rsidRPr="00C23E65" w:rsidRDefault="00300A08" w:rsidP="00C23E65">
      <w:pPr>
        <w:jc w:val="center"/>
      </w:pPr>
      <w:r w:rsidRPr="00C23E65">
        <w:t xml:space="preserve">Состав общего </w:t>
      </w:r>
      <w:r>
        <w:t>имущества многоквартирного дома</w:t>
      </w:r>
    </w:p>
    <w:tbl>
      <w:tblPr>
        <w:tblW w:w="9639" w:type="dxa"/>
        <w:tblInd w:w="2" w:type="dxa"/>
        <w:tblLook w:val="00A0"/>
      </w:tblPr>
      <w:tblGrid>
        <w:gridCol w:w="748"/>
        <w:gridCol w:w="2090"/>
        <w:gridCol w:w="968"/>
        <w:gridCol w:w="388"/>
        <w:gridCol w:w="1028"/>
        <w:gridCol w:w="1488"/>
        <w:gridCol w:w="3397"/>
      </w:tblGrid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</w:tr>
      <w:tr w:rsidR="00300A08" w:rsidRPr="00C23E65">
        <w:trPr>
          <w:trHeight w:val="63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Адрес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Курако,19Б</w:t>
            </w:r>
          </w:p>
        </w:tc>
      </w:tr>
      <w:tr w:rsidR="00300A08" w:rsidRPr="00C23E65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 xml:space="preserve">Серия, тип постройки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97сКОПЭ «Мадина»</w:t>
            </w:r>
          </w:p>
        </w:tc>
      </w:tr>
      <w:tr w:rsidR="00300A08" w:rsidRPr="00C23E65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Год постр.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2007</w:t>
            </w:r>
          </w:p>
        </w:tc>
      </w:tr>
      <w:tr w:rsidR="00300A08" w:rsidRPr="00C23E65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% фактич. износа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10</w:t>
            </w:r>
          </w:p>
        </w:tc>
      </w:tr>
      <w:tr w:rsidR="00300A08" w:rsidRPr="00C23E65">
        <w:trPr>
          <w:trHeight w:val="24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Кол-во этажей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10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площадь подвала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802,40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площадь чердака, тех.этажа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800,40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количество квартир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36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 xml:space="preserve">кол-во нежилых помещений, 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нет</w:t>
            </w:r>
          </w:p>
        </w:tc>
      </w:tr>
      <w:tr w:rsidR="00300A08" w:rsidRPr="00C23E65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 xml:space="preserve"> не входящих в состав общего имущества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строительный объем в м</w:t>
            </w:r>
            <w:r w:rsidRPr="00C23E65">
              <w:rPr>
                <w:rFonts w:ascii="Courier New" w:hAnsi="Courier New" w:cs="Courier New"/>
              </w:rPr>
              <w:t>³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15449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общая площадь дома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4735,50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общая площадь жилых помещений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3891,70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общая площадь нежилых помещений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843,80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площадь помещений общего пользования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692,50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количество лестниц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1</w:t>
            </w:r>
          </w:p>
        </w:tc>
      </w:tr>
      <w:tr w:rsidR="00300A08" w:rsidRPr="00C23E65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уборочная площадь лестниц  (включая межквартирные лестничные площадки)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лестниц (включая межквартирные лестничные площадки)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304,5</w:t>
            </w:r>
          </w:p>
        </w:tc>
      </w:tr>
      <w:tr w:rsidR="00300A08" w:rsidRPr="00C23E65">
        <w:trPr>
          <w:trHeight w:val="60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общих коридоров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388,0</w:t>
            </w:r>
          </w:p>
        </w:tc>
      </w:tr>
      <w:tr w:rsidR="00300A08" w:rsidRPr="00C23E65">
        <w:trPr>
          <w:trHeight w:val="8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др. помещений общего пользования (включая тех. этажи, чердаки, технические подвалы)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нет</w:t>
            </w:r>
          </w:p>
        </w:tc>
      </w:tr>
      <w:tr w:rsidR="00300A08" w:rsidRPr="00C23E65">
        <w:trPr>
          <w:trHeight w:val="5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 xml:space="preserve"> площадь земельного участка, входящего в состав общего имущества многоквартирного дома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2412,00</w:t>
            </w:r>
          </w:p>
        </w:tc>
      </w:tr>
      <w:tr w:rsidR="00300A08" w:rsidRPr="00C23E65">
        <w:trPr>
          <w:trHeight w:val="54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виды благоустройства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отопление центральное или локальное                                       (печное и т.д.)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Центральное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Х/В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Центральное</w:t>
            </w:r>
          </w:p>
        </w:tc>
      </w:tr>
      <w:tr w:rsidR="00300A08" w:rsidRPr="00C23E65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ГВС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Центральное</w:t>
            </w:r>
          </w:p>
        </w:tc>
      </w:tr>
      <w:tr w:rsidR="00300A08" w:rsidRPr="00C23E65">
        <w:trPr>
          <w:trHeight w:val="24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00A08" w:rsidRPr="00C23E65" w:rsidRDefault="00300A08" w:rsidP="00F75CEF">
            <w:pPr>
              <w:jc w:val="both"/>
              <w:rPr>
                <w:rFonts w:ascii="Arial" w:hAnsi="Arial" w:cs="Arial"/>
              </w:rPr>
            </w:pPr>
            <w:r w:rsidRPr="00C23E65">
              <w:rPr>
                <w:rFonts w:ascii="Arial" w:hAnsi="Arial" w:cs="Arial"/>
              </w:rPr>
              <w:t>канализация центральная или выгреб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  <w:r w:rsidRPr="00C23E65">
              <w:rPr>
                <w:rFonts w:ascii="Arial CYR" w:hAnsi="Arial CYR" w:cs="Arial CYR"/>
              </w:rPr>
              <w:t>Центральная</w:t>
            </w:r>
          </w:p>
        </w:tc>
      </w:tr>
      <w:tr w:rsidR="00300A08" w:rsidRPr="00C23E65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08" w:rsidRPr="00C23E65" w:rsidRDefault="00300A08" w:rsidP="00F75CEF">
            <w:pPr>
              <w:jc w:val="both"/>
              <w:rPr>
                <w:rFonts w:ascii="Arial CYR" w:hAnsi="Arial CYR" w:cs="Arial CYR"/>
              </w:rPr>
            </w:pPr>
          </w:p>
        </w:tc>
      </w:tr>
    </w:tbl>
    <w:p w:rsidR="00300A08" w:rsidRPr="00931734" w:rsidRDefault="00300A08" w:rsidP="00C23E65">
      <w:pPr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8"/>
      </w:tblGrid>
      <w:tr w:rsidR="00300A08" w:rsidRPr="00931734">
        <w:tc>
          <w:tcPr>
            <w:tcW w:w="10368" w:type="dxa"/>
          </w:tcPr>
          <w:p w:rsidR="00300A08" w:rsidRPr="00931734" w:rsidRDefault="00300A08" w:rsidP="00DC527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Вид объектов общего имущества</w:t>
            </w:r>
          </w:p>
        </w:tc>
      </w:tr>
      <w:tr w:rsidR="00300A08" w:rsidRPr="00931734">
        <w:tc>
          <w:tcPr>
            <w:tcW w:w="10368" w:type="dxa"/>
          </w:tcPr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а) 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числе: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 xml:space="preserve">- межквартирные лестничные площадки, 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 xml:space="preserve">- лестницы, 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- лифты, лифтовые и иные шахты,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 xml:space="preserve">- коридоры, 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 xml:space="preserve">- колясочные, 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 xml:space="preserve">- чердаки, 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- технические этажи (включая построенные за счет средств собственников помещений встроенные гаражи и площадки для автомобильного транспорта, мастерские, технические чердаки);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-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 оборудование);</w:t>
            </w:r>
          </w:p>
        </w:tc>
      </w:tr>
      <w:tr w:rsidR="00300A08" w:rsidRPr="00931734">
        <w:tc>
          <w:tcPr>
            <w:tcW w:w="10368" w:type="dxa"/>
          </w:tcPr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б) крыши;</w:t>
            </w:r>
          </w:p>
        </w:tc>
      </w:tr>
      <w:tr w:rsidR="00300A08" w:rsidRPr="00931734">
        <w:tc>
          <w:tcPr>
            <w:tcW w:w="10368" w:type="dxa"/>
          </w:tcPr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в) 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</w:t>
            </w:r>
          </w:p>
        </w:tc>
      </w:tr>
      <w:tr w:rsidR="00300A08" w:rsidRPr="00931734">
        <w:tc>
          <w:tcPr>
            <w:tcW w:w="10368" w:type="dxa"/>
          </w:tcPr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г) 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      </w:r>
          </w:p>
        </w:tc>
      </w:tr>
      <w:tr w:rsidR="00300A08" w:rsidRPr="00931734">
        <w:tc>
          <w:tcPr>
            <w:tcW w:w="10368" w:type="dxa"/>
          </w:tcPr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д) 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жилого и (или) нежилого помещения (квартиры):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- внутридомовые инженерные системы холодного и горячего водоснабжения,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сетях;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- внутридомовая система отопления, состоящая из стояков,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 и обслуживающего более одного помещения в доме;</w:t>
            </w:r>
          </w:p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-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внешней границы до индивидуальных, общих (квартирных) приборов учета электрической энергии, а также другого электрического оборудования, расположенного на этих сетях;</w:t>
            </w:r>
          </w:p>
        </w:tc>
      </w:tr>
      <w:tr w:rsidR="00300A08" w:rsidRPr="00931734">
        <w:tc>
          <w:tcPr>
            <w:tcW w:w="10368" w:type="dxa"/>
          </w:tcPr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е) 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благоустройства;</w:t>
            </w:r>
          </w:p>
        </w:tc>
      </w:tr>
      <w:tr w:rsidR="00300A08" w:rsidRPr="00931734">
        <w:tc>
          <w:tcPr>
            <w:tcW w:w="10368" w:type="dxa"/>
          </w:tcPr>
          <w:p w:rsidR="00300A08" w:rsidRPr="00931734" w:rsidRDefault="00300A08" w:rsidP="009317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567"/>
              <w:jc w:val="both"/>
            </w:pPr>
            <w:r w:rsidRPr="00931734">
              <w:t>ж) 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детские и спортивные площадки, расположенные в границах земельного участка, на котором расположен многоквартирный дом.</w:t>
            </w:r>
          </w:p>
        </w:tc>
      </w:tr>
    </w:tbl>
    <w:p w:rsidR="00300A08" w:rsidRPr="00931734" w:rsidRDefault="00300A08" w:rsidP="005E2FB2">
      <w:pPr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</w:r>
      <w:r w:rsidRPr="00931734">
        <w:t>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ресурсоснабжающей 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:rsidR="00300A08" w:rsidRPr="00931734" w:rsidRDefault="00300A08" w:rsidP="00931734">
      <w:pPr>
        <w:widowControl w:val="0"/>
        <w:tabs>
          <w:tab w:val="left" w:pos="426"/>
        </w:tabs>
        <w:spacing w:line="240" w:lineRule="atLeast"/>
        <w:ind w:right="567" w:firstLine="567"/>
        <w:jc w:val="both"/>
        <w:rPr>
          <w:b/>
          <w:bCs/>
        </w:rPr>
      </w:pPr>
    </w:p>
    <w:p w:rsidR="00300A08" w:rsidRPr="00DC5277" w:rsidRDefault="00300A08" w:rsidP="00DC5277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540" w:firstLine="567"/>
        <w:jc w:val="right"/>
        <w:rPr>
          <w:sz w:val="20"/>
          <w:szCs w:val="20"/>
        </w:rPr>
      </w:pPr>
      <w:r w:rsidRPr="00DC5277">
        <w:rPr>
          <w:sz w:val="20"/>
          <w:szCs w:val="20"/>
        </w:rPr>
        <w:t>В соответствии с Постановлением Правительства РФ от 13.08.2006 N 491</w:t>
      </w:r>
    </w:p>
    <w:p w:rsidR="00300A08" w:rsidRDefault="00300A08" w:rsidP="005E2FB2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540" w:firstLine="567"/>
        <w:jc w:val="both"/>
      </w:pPr>
      <w:r w:rsidRPr="00DC5277">
        <w:rPr>
          <w:sz w:val="20"/>
          <w:szCs w:val="20"/>
        </w:rPr>
        <w:t>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</w:t>
      </w:r>
      <w:r>
        <w:rPr>
          <w:sz w:val="20"/>
          <w:szCs w:val="20"/>
        </w:rPr>
        <w:t>ь.</w:t>
      </w:r>
    </w:p>
    <w:p w:rsidR="00300A08" w:rsidRPr="00931734" w:rsidRDefault="00300A08" w:rsidP="00753552">
      <w:pPr>
        <w:tabs>
          <w:tab w:val="left" w:pos="426"/>
        </w:tabs>
        <w:spacing w:line="240" w:lineRule="atLeast"/>
        <w:ind w:left="5832" w:right="-2" w:firstLine="567"/>
        <w:jc w:val="right"/>
      </w:pPr>
      <w:r w:rsidRPr="00931734">
        <w:t>Приложение № 2</w:t>
      </w:r>
    </w:p>
    <w:p w:rsidR="00300A08" w:rsidRDefault="00300A08" w:rsidP="00C23E65">
      <w:pPr>
        <w:tabs>
          <w:tab w:val="left" w:pos="426"/>
          <w:tab w:val="left" w:pos="4962"/>
        </w:tabs>
        <w:spacing w:line="240" w:lineRule="atLeast"/>
        <w:ind w:left="-540" w:right="-2" w:firstLine="567"/>
        <w:jc w:val="right"/>
      </w:pPr>
      <w:r>
        <w:t xml:space="preserve">                                                                                      </w:t>
      </w:r>
      <w:r w:rsidRPr="00931734">
        <w:t>к договору №</w:t>
      </w:r>
      <w:r>
        <w:t>К-19Б от 29.05.</w:t>
      </w:r>
      <w:r w:rsidRPr="00931734">
        <w:t>201</w:t>
      </w:r>
      <w:r>
        <w:t>7</w:t>
      </w:r>
      <w:r w:rsidRPr="00931734">
        <w:t xml:space="preserve"> г.</w:t>
      </w:r>
    </w:p>
    <w:p w:rsidR="00300A08" w:rsidRPr="00931734" w:rsidRDefault="00300A08" w:rsidP="00C23E65">
      <w:pPr>
        <w:tabs>
          <w:tab w:val="left" w:pos="426"/>
          <w:tab w:val="left" w:pos="4962"/>
        </w:tabs>
        <w:spacing w:line="240" w:lineRule="atLeast"/>
        <w:ind w:left="-540" w:right="-2" w:firstLine="567"/>
        <w:jc w:val="right"/>
      </w:pPr>
    </w:p>
    <w:p w:rsidR="00300A08" w:rsidRPr="00931734" w:rsidRDefault="00300A08" w:rsidP="00753552">
      <w:pPr>
        <w:tabs>
          <w:tab w:val="left" w:pos="426"/>
        </w:tabs>
        <w:spacing w:line="240" w:lineRule="atLeast"/>
        <w:ind w:left="-540" w:right="-365" w:firstLine="567"/>
        <w:jc w:val="center"/>
      </w:pPr>
      <w:r w:rsidRPr="00931734">
        <w:t>ПЕРЕЧЕНЬ</w:t>
      </w:r>
    </w:p>
    <w:p w:rsidR="00300A08" w:rsidRPr="00931734" w:rsidRDefault="00300A08" w:rsidP="00DD34A1">
      <w:pPr>
        <w:tabs>
          <w:tab w:val="left" w:pos="426"/>
        </w:tabs>
        <w:spacing w:line="240" w:lineRule="atLeast"/>
        <w:ind w:left="-540" w:right="-365" w:firstLine="567"/>
        <w:jc w:val="center"/>
      </w:pPr>
      <w:r w:rsidRPr="00931734">
        <w:t>работ и услуг  по содержанию общего имущества многоквартирного</w:t>
      </w:r>
    </w:p>
    <w:p w:rsidR="00300A08" w:rsidRPr="00931734" w:rsidRDefault="00300A08" w:rsidP="00DD34A1">
      <w:pPr>
        <w:tabs>
          <w:tab w:val="left" w:pos="426"/>
        </w:tabs>
        <w:spacing w:line="240" w:lineRule="atLeast"/>
        <w:ind w:left="-540" w:right="-365" w:firstLine="567"/>
        <w:jc w:val="center"/>
      </w:pPr>
      <w:r w:rsidRPr="00931734">
        <w:t>дома, включая диспетчерское и аварийное обслуживание</w:t>
      </w:r>
    </w:p>
    <w:tbl>
      <w:tblPr>
        <w:tblW w:w="102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9497"/>
      </w:tblGrid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A76773">
              <w:rPr>
                <w:b/>
                <w:bCs/>
              </w:rPr>
              <w:t>№ п/п</w:t>
            </w:r>
          </w:p>
        </w:tc>
        <w:tc>
          <w:tcPr>
            <w:tcW w:w="9497" w:type="dxa"/>
          </w:tcPr>
          <w:p w:rsidR="00300A08" w:rsidRPr="00931734" w:rsidRDefault="00300A08" w:rsidP="001602FD">
            <w:pPr>
              <w:tabs>
                <w:tab w:val="left" w:pos="426"/>
              </w:tabs>
              <w:spacing w:line="240" w:lineRule="atLeast"/>
              <w:ind w:firstLine="176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Наименование работ и услуг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A76773">
              <w:rPr>
                <w:b/>
                <w:bCs/>
                <w:lang w:val="en-US"/>
              </w:rPr>
              <w:t>I</w:t>
            </w:r>
            <w:r w:rsidRPr="00A76773">
              <w:rPr>
                <w:b/>
                <w:bCs/>
              </w:rPr>
              <w:t>.</w:t>
            </w:r>
          </w:p>
        </w:tc>
        <w:tc>
          <w:tcPr>
            <w:tcW w:w="9497" w:type="dxa"/>
          </w:tcPr>
          <w:p w:rsidR="00300A08" w:rsidRPr="00931734" w:rsidRDefault="00300A08" w:rsidP="001602FD">
            <w:pPr>
              <w:tabs>
                <w:tab w:val="left" w:pos="426"/>
              </w:tabs>
              <w:spacing w:line="240" w:lineRule="atLeast"/>
              <w:ind w:firstLine="176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Работы, необходимые для надлежащего содержания несущих конструкций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  <w:lang w:val="en-US"/>
              </w:rPr>
            </w:pPr>
            <w:r w:rsidRPr="00A76773">
              <w:rPr>
                <w:b/>
                <w:bCs/>
              </w:rPr>
              <w:t>1.</w:t>
            </w:r>
          </w:p>
        </w:tc>
        <w:tc>
          <w:tcPr>
            <w:tcW w:w="9497" w:type="dxa"/>
          </w:tcPr>
          <w:p w:rsidR="00300A08" w:rsidRPr="00931734" w:rsidRDefault="00300A08" w:rsidP="001602FD">
            <w:pPr>
              <w:tabs>
                <w:tab w:val="left" w:pos="426"/>
              </w:tabs>
              <w:spacing w:line="240" w:lineRule="atLeast"/>
              <w:ind w:firstLine="176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Работы, выполняемые в отношении всех видов фундаментов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соответствия параметров вертикальной планировки территории вокруг здания проектным параметрам, устранение выявленных нарушений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технического состояния видимых частей конструкций с выявлением:</w:t>
            </w:r>
          </w:p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- признаков неравномерных осадок фундаментов всех типов;</w:t>
            </w:r>
          </w:p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нарушений технического состояния видимых частей конструкций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состояния гидроизоляции фундаментов и систем водоотвода фундамента. При выявлении нарушений – восстановление их работоспособности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 xml:space="preserve">Определение и документальное фиксирование 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A76773">
              <w:rPr>
                <w:b/>
                <w:bCs/>
              </w:rPr>
              <w:t>2.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Работы, выполняемые в зданиях с подвалами</w:t>
            </w:r>
          </w:p>
        </w:tc>
      </w:tr>
      <w:tr w:rsidR="00300A08" w:rsidRPr="00931734">
        <w:trPr>
          <w:trHeight w:val="253"/>
        </w:trPr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A76773">
              <w:rPr>
                <w:b/>
                <w:bCs/>
              </w:rPr>
              <w:t>3.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Работы, выполняемые для надлежащего содержания стен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Выявление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 стенами, неисправности водоотводящих устройств</w:t>
            </w:r>
          </w:p>
        </w:tc>
      </w:tr>
      <w:tr w:rsidR="00300A08" w:rsidRPr="00931734">
        <w:trPr>
          <w:cantSplit/>
          <w:trHeight w:val="129"/>
        </w:trPr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Выявление следов коррозии, деформации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 случае выявления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A76773">
              <w:rPr>
                <w:b/>
                <w:bCs/>
              </w:rPr>
              <w:t>4.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перекрытий, покрытий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колонн и столбов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состояния металлических закладных деталей в домах со сборными и монолитными железобетонными колоннами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балок (ригелей) перекрытий и покрытий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крыш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Проверка кровли на отсутствие протечек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молниезащитных устройств, заземления мачт и другого оборудования, расположенного на крыше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Проверка температурно-влажностного режима и воздухообмена на чердаке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Контроль состояния оборудования или устройств, предотвращающих образование наледи и сосулек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Проверка и при необходимости очистка кровли от скопления снега и наледи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Проверка и при необходимости восстановление пешеходных дорожек в местах пешеходных зон кровель из эластомерных и термопластичных материалов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лестниц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фасадов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перегородок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звукоизоляции и огнезащиты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внутренней отделки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Проверка состояния внутренней отделки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полов помещений, относящихся к общему имуществу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Проверка состояния основания, поверхностного слоя и работоспособности системы вентиляции (для деревянных полов)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A76773">
            <w:pPr>
              <w:tabs>
                <w:tab w:val="left" w:pos="426"/>
              </w:tabs>
              <w:spacing w:line="240" w:lineRule="atLeast"/>
              <w:ind w:firstLine="176"/>
              <w:jc w:val="center"/>
            </w:pPr>
            <w:r w:rsidRPr="00931734">
              <w:rPr>
                <w:b/>
                <w:bCs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9497" w:type="dxa"/>
          </w:tcPr>
          <w:p w:rsidR="00300A08" w:rsidRPr="00931734" w:rsidRDefault="00300A08" w:rsidP="001602F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center"/>
              <w:outlineLvl w:val="1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мусоропроводов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Проверка технического состояния и работоспособности элементов мусоропровода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засоров - незамедлительное их устранение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Чистка, промывка и дезинфекция загрузочных клапанов стволов мусоропроводов, мусоросборной камеры и ее оборудования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систем вентиляции и дымоудаления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состояния, выявление и устранение причин недопустимых вибраций и шума при работе вентиляционной установки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утепления теплых чердаков, плотности закрытия входов на них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исправности, техническое обслуживание и ремонт оборудования системы холодоснабжения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и обеспечение исправного состояния систем автоматического дымоудаления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Сезонное открытие и закрытие калорифера со стороны подвода воздуха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состояния и восстановление антикоррозионной окраски металлических вытяжных каналов, труб, поддонов и дефлекторов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>
              <w:t>Замена небольших участков трубопроводов (до 2м) в том числе связанная с устранением засора или течи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Контроль состояния и восстановление исправности элементов внутренней канализации, канализационных вытяжек,</w:t>
            </w:r>
            <w:r>
              <w:t xml:space="preserve"> устранение засоров канализации,</w:t>
            </w:r>
            <w:r w:rsidRPr="00931734">
              <w:t xml:space="preserve"> внутреннего водостока, дренажных систем и дворовой канализации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Переключение в целях надежной эксплуатации режимов работы внутреннего водостока, гидравлического затвора внутреннего водостока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Промывка участков водопровода после выполнения ремонтно-строительных работ на водопроводе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Очистка и промывка водонапорных баков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Промывка систем водоснабжения для удаления накипно-коррозионных отложений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систем теплоснабжения (отопление, горячее водоснабжение)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Проведение пробных пусконаладочных работ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Удаление воздуха из системы отопления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Промывка централизованных систем теплоснабжения для удаления накипно-коррозионных отложений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Работы, выполняемые в целях надлежащего содержания электрооборудования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>
              <w:t>Проверка оболочки электрокабеля</w:t>
            </w:r>
            <w:r w:rsidRPr="00931734">
              <w:t xml:space="preserve">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Проверка и обеспечение работоспособности устройств защитного отключения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Техническое обслуживание и ремонт силовых и осветительных установок, внутреннего противопожарного водопровода,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A76773">
            <w:pPr>
              <w:tabs>
                <w:tab w:val="left" w:pos="426"/>
              </w:tabs>
              <w:spacing w:line="240" w:lineRule="atLeast"/>
              <w:ind w:firstLine="176"/>
              <w:jc w:val="center"/>
            </w:pPr>
            <w:r w:rsidRPr="00931734">
              <w:rPr>
                <w:b/>
                <w:bCs/>
              </w:rPr>
              <w:t>Работы и услуги по содержанию иного общего имущества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</w:rPr>
            </w:pPr>
            <w:r w:rsidRPr="00931734">
              <w:rPr>
                <w:b/>
                <w:bCs/>
                <w:i/>
                <w:iCs/>
              </w:rPr>
              <w:t>Работы по содержанию помещений, входящих в состав общего имущества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Сухая и влажная уборка тамбуров, холлов, коридоров, лифтовых площадок и лифтовых холлов и кабин, лестничных площадок и маршей, пандусов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Мытье окон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Очистка систем защиты от грязи (металлических решеток, ячеистых покрытий, приямков, текстильных матов)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Проведение дератизации и дезинсекции помещений, входящих в состав общего имущества в многоквартирном доме, дезинфекция септиков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410F6B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</w:t>
            </w:r>
            <w:r w:rsidRPr="00931734">
              <w:rPr>
                <w:b/>
                <w:bCs/>
                <w:i/>
                <w:iCs/>
                <w:u w:val="single"/>
              </w:rPr>
              <w:t>в холодный период года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Очистка крышек люков колодцев и пожарных гидрантов от снега и льда толщиной слоя свыше 5 см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Сдвигание свежевыпавшего снега и очистка придомовой территории от снега и льда при наличии колейности свыше 5 см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Очистка придомовой территории от наледи и льда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Уборка крыльца и площадки перед входом в подъезд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410F6B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 xml:space="preserve">Работы по содержанию придомовой территории </w:t>
            </w:r>
            <w:r w:rsidRPr="00931734">
              <w:rPr>
                <w:b/>
                <w:bCs/>
                <w:i/>
                <w:iCs/>
                <w:u w:val="single"/>
              </w:rPr>
              <w:t>в теплый период года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Подметание и уборка придомовой территории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Уборка и выкашивание газонов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Прочистка ливневой канализации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Уборка крыльца и площадки перед входом в подъезд, очистка металлической решетки и приямка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410F6B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 по обеспечению вывоза бытовых отходов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Незамедлительный вывоз твердых бытовых отходов при накоплении более 2,5 куб. метров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410F6B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Работы по обеспечению требований пожарной безопасности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410F6B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</w:pPr>
            <w:r w:rsidRPr="00931734">
              <w:rPr>
                <w:b/>
                <w:bCs/>
                <w:i/>
                <w:iCs/>
              </w:rPr>
              <w:t>Обеспечение устранения аварий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t>Устранение аварий в соответствии с установленными предельными сроками на внутридомовых инженерных системах в многоквартирном доме</w:t>
            </w:r>
          </w:p>
        </w:tc>
      </w:tr>
      <w:tr w:rsidR="00300A08" w:rsidRPr="00931734">
        <w:tc>
          <w:tcPr>
            <w:tcW w:w="709" w:type="dxa"/>
            <w:vAlign w:val="center"/>
          </w:tcPr>
          <w:p w:rsidR="00300A08" w:rsidRPr="00A76773" w:rsidRDefault="00300A08" w:rsidP="00A76773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A76773">
              <w:rPr>
                <w:b/>
                <w:bCs/>
              </w:rPr>
              <w:t>25.</w:t>
            </w:r>
          </w:p>
        </w:tc>
        <w:tc>
          <w:tcPr>
            <w:tcW w:w="9497" w:type="dxa"/>
          </w:tcPr>
          <w:p w:rsidR="00300A08" w:rsidRPr="00410F6B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410F6B">
              <w:rPr>
                <w:b/>
                <w:bCs/>
                <w:i/>
                <w:iCs/>
              </w:rPr>
              <w:t>Выполнение заявок населения</w:t>
            </w:r>
          </w:p>
        </w:tc>
      </w:tr>
    </w:tbl>
    <w:p w:rsidR="00300A08" w:rsidRPr="00931734" w:rsidRDefault="00300A08" w:rsidP="00753552">
      <w:pPr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</w:p>
    <w:p w:rsidR="00300A08" w:rsidRPr="00DD34A1" w:rsidRDefault="00300A08" w:rsidP="00DD34A1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540" w:firstLine="567"/>
        <w:jc w:val="right"/>
        <w:rPr>
          <w:sz w:val="20"/>
          <w:szCs w:val="20"/>
        </w:rPr>
      </w:pPr>
      <w:r w:rsidRPr="00DD34A1">
        <w:rPr>
          <w:sz w:val="20"/>
          <w:szCs w:val="20"/>
        </w:rPr>
        <w:t>В соответствии с Постановлением Правительства РФ от 03.04.2013 N 290</w:t>
      </w:r>
    </w:p>
    <w:p w:rsidR="00300A08" w:rsidRPr="00BE782D" w:rsidRDefault="00300A08" w:rsidP="00BE782D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540" w:firstLine="567"/>
        <w:jc w:val="both"/>
        <w:rPr>
          <w:sz w:val="20"/>
          <w:szCs w:val="20"/>
        </w:rPr>
      </w:pPr>
      <w:r w:rsidRPr="00DD34A1">
        <w:rPr>
          <w:sz w:val="20"/>
          <w:szCs w:val="20"/>
        </w:rPr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</w:p>
    <w:p w:rsidR="00300A08" w:rsidRPr="00931734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</w:p>
    <w:p w:rsidR="00300A08" w:rsidRPr="00931734" w:rsidRDefault="00300A08" w:rsidP="00931734">
      <w:pPr>
        <w:tabs>
          <w:tab w:val="left" w:pos="426"/>
        </w:tabs>
        <w:spacing w:line="240" w:lineRule="atLeast"/>
        <w:ind w:left="4248" w:right="-2" w:firstLine="567"/>
        <w:jc w:val="both"/>
      </w:pPr>
      <w:r>
        <w:t xml:space="preserve">                                                           </w:t>
      </w:r>
      <w:r w:rsidRPr="00931734">
        <w:t xml:space="preserve">Приложение №3                                                                                                                              </w:t>
      </w:r>
    </w:p>
    <w:p w:rsidR="00300A08" w:rsidRDefault="00300A08" w:rsidP="00C23E65">
      <w:pPr>
        <w:tabs>
          <w:tab w:val="left" w:pos="426"/>
          <w:tab w:val="left" w:pos="4962"/>
        </w:tabs>
        <w:spacing w:line="240" w:lineRule="atLeast"/>
        <w:ind w:left="-540" w:right="-2" w:firstLine="567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Pr="00931734">
        <w:t>к договору №</w:t>
      </w:r>
      <w:r>
        <w:t xml:space="preserve">К-19Б </w:t>
      </w:r>
      <w:r w:rsidRPr="00931734">
        <w:t xml:space="preserve">от </w:t>
      </w:r>
      <w:r>
        <w:t>29.05.2017г</w:t>
      </w:r>
      <w:r w:rsidRPr="00931734">
        <w:t>.</w:t>
      </w:r>
    </w:p>
    <w:p w:rsidR="00300A08" w:rsidRDefault="00300A08" w:rsidP="00C23E65">
      <w:pPr>
        <w:tabs>
          <w:tab w:val="left" w:pos="426"/>
          <w:tab w:val="left" w:pos="4962"/>
        </w:tabs>
        <w:spacing w:line="240" w:lineRule="atLeast"/>
        <w:ind w:left="-540" w:right="-2" w:firstLine="567"/>
        <w:jc w:val="right"/>
      </w:pPr>
    </w:p>
    <w:p w:rsidR="00300A08" w:rsidRPr="00931734" w:rsidRDefault="00300A08" w:rsidP="00DD34A1">
      <w:pPr>
        <w:tabs>
          <w:tab w:val="left" w:pos="426"/>
        </w:tabs>
        <w:spacing w:line="240" w:lineRule="atLeast"/>
        <w:ind w:left="-540" w:right="-2" w:firstLine="567"/>
        <w:jc w:val="both"/>
      </w:pPr>
    </w:p>
    <w:p w:rsidR="00300A08" w:rsidRPr="00931734" w:rsidRDefault="00300A08" w:rsidP="00DD34A1">
      <w:pPr>
        <w:tabs>
          <w:tab w:val="left" w:pos="426"/>
        </w:tabs>
        <w:spacing w:line="240" w:lineRule="atLeast"/>
        <w:ind w:firstLine="567"/>
        <w:jc w:val="center"/>
      </w:pPr>
      <w:r w:rsidRPr="00931734">
        <w:t>ПЕРЕЧЕНЬ</w:t>
      </w:r>
    </w:p>
    <w:p w:rsidR="00300A08" w:rsidRPr="00931734" w:rsidRDefault="00300A08" w:rsidP="00DD34A1">
      <w:pPr>
        <w:tabs>
          <w:tab w:val="left" w:pos="426"/>
        </w:tabs>
        <w:spacing w:line="240" w:lineRule="atLeast"/>
        <w:ind w:firstLine="567"/>
        <w:jc w:val="center"/>
      </w:pPr>
      <w:r w:rsidRPr="00931734">
        <w:t>работ по текущему ремонту общего имущества многоквартирного дома</w:t>
      </w:r>
    </w:p>
    <w:tbl>
      <w:tblPr>
        <w:tblW w:w="102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9497"/>
      </w:tblGrid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right="-9360"/>
            </w:pPr>
            <w:r w:rsidRPr="00931734">
              <w:t>№п</w:t>
            </w:r>
            <w:r>
              <w:t>/</w:t>
            </w:r>
            <w:r w:rsidRPr="00931734">
              <w:t>п</w:t>
            </w:r>
          </w:p>
        </w:tc>
        <w:tc>
          <w:tcPr>
            <w:tcW w:w="9497" w:type="dxa"/>
          </w:tcPr>
          <w:p w:rsidR="00300A08" w:rsidRPr="00873672" w:rsidRDefault="00300A08" w:rsidP="00DD34A1">
            <w:pPr>
              <w:pStyle w:val="Heading3"/>
              <w:tabs>
                <w:tab w:val="left" w:pos="426"/>
              </w:tabs>
              <w:spacing w:line="240" w:lineRule="atLeast"/>
              <w:ind w:firstLine="176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672">
              <w:rPr>
                <w:rFonts w:ascii="Times New Roman" w:hAnsi="Times New Roman" w:cs="Times New Roman"/>
                <w:color w:val="auto"/>
              </w:rPr>
              <w:t>Наименование работ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1.</w:t>
            </w:r>
          </w:p>
        </w:tc>
        <w:tc>
          <w:tcPr>
            <w:tcW w:w="9497" w:type="dxa"/>
          </w:tcPr>
          <w:p w:rsidR="00300A08" w:rsidRPr="00873672" w:rsidRDefault="00300A08" w:rsidP="00DD34A1">
            <w:pPr>
              <w:pStyle w:val="Heading3"/>
              <w:tabs>
                <w:tab w:val="left" w:pos="426"/>
              </w:tabs>
              <w:spacing w:line="240" w:lineRule="atLeast"/>
              <w:ind w:firstLine="176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3672">
              <w:rPr>
                <w:rFonts w:ascii="Times New Roman" w:hAnsi="Times New Roman" w:cs="Times New Roman"/>
                <w:i/>
                <w:iCs/>
                <w:color w:val="auto"/>
              </w:rPr>
              <w:t>Фундаменты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Устранение местных деформаций, усиление, восстановление поврежденных участков фундаментов, вентиляционных продухов, отмостки и входов в подвалы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2.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Стены и фасады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Герметизация стыков, заделка и восстановление архитектурных элементов;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3.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Перекрытия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Частичная смена отдельных элементов; заделка швов и трещин; укрепление и окраска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4.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Крыши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Усиление элементов, антисептирование и антиперирование, устранение неисправностей стальных, асбестоцементных и других кровель, замена водосточных труб; ремонт гидроизоляции, утепления и вентиляции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5.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Оконные и дверные заполнения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Смена и восстановление отдельных элементов (приборов) и заполнений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6.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Межквартирные перегородки</w:t>
            </w:r>
          </w:p>
        </w:tc>
      </w:tr>
      <w:tr w:rsidR="00300A08" w:rsidRPr="00931734">
        <w:trPr>
          <w:trHeight w:val="276"/>
        </w:trPr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Усиление, смена, заделка отдельных участков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7.</w:t>
            </w:r>
          </w:p>
        </w:tc>
        <w:tc>
          <w:tcPr>
            <w:tcW w:w="9497" w:type="dxa"/>
          </w:tcPr>
          <w:p w:rsidR="00300A08" w:rsidRPr="00753552" w:rsidRDefault="00300A08" w:rsidP="0075355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Лестницы, балконы, крыльца (зонты-козырьки) над входами в подъезды, подвал</w:t>
            </w:r>
            <w:r>
              <w:rPr>
                <w:b/>
                <w:bCs/>
                <w:i/>
                <w:iCs/>
              </w:rPr>
              <w:t>ы, над балконами верхних этажей</w:t>
            </w:r>
          </w:p>
        </w:tc>
      </w:tr>
      <w:tr w:rsidR="00300A08" w:rsidRPr="00931734">
        <w:trPr>
          <w:trHeight w:val="272"/>
        </w:trPr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Восстановление или замена отдельных участков и элементов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8.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spacing w:line="240" w:lineRule="atLeast"/>
              <w:ind w:firstLine="176"/>
              <w:jc w:val="both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Полы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Замена, восстановление отдельных участков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9.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Внутренняя отделка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 и служебных квартирах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10.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</w:pPr>
            <w:r w:rsidRPr="00931734">
              <w:rPr>
                <w:b/>
                <w:bCs/>
                <w:i/>
                <w:iCs/>
              </w:rPr>
              <w:t>Центральное отопление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11.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Водопровод и канализация, горячее водоснабжение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 включая насосные установки в жилых зданиях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12.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Электроснабжение и электротехнические устройства</w:t>
            </w:r>
          </w:p>
        </w:tc>
      </w:tr>
      <w:tr w:rsidR="00300A08" w:rsidRPr="00931734">
        <w:trPr>
          <w:trHeight w:val="389"/>
        </w:trPr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Установка, замена и восстановление работоспособности электроснабжения здания, за исключением внутриквартирных устройств и приборов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13.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Вентиляция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Замена и восстановление работоспособности внутридомовой системы вентиляции включая собственно вентиляторы и их электроприводы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14.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Мусоропроводы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Восстановление работоспособности вентиляционных и промывочных устройств, крышек мусороприемных клапанов и шиберных устройств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15.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Специальные общедомовые технические устройства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16.</w:t>
            </w: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  <w:outlineLvl w:val="0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Внешнее благоустройство</w:t>
            </w:r>
          </w:p>
        </w:tc>
      </w:tr>
      <w:tr w:rsidR="00300A08" w:rsidRPr="00931734">
        <w:tc>
          <w:tcPr>
            <w:tcW w:w="709" w:type="dxa"/>
          </w:tcPr>
          <w:p w:rsidR="00300A08" w:rsidRPr="00931734" w:rsidRDefault="00300A08" w:rsidP="00753552">
            <w:pPr>
              <w:tabs>
                <w:tab w:val="left" w:pos="426"/>
              </w:tabs>
              <w:spacing w:line="240" w:lineRule="atLeast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300A08" w:rsidRPr="00931734" w:rsidRDefault="00300A08" w:rsidP="00DD34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76"/>
              <w:jc w:val="both"/>
            </w:pPr>
            <w:r w:rsidRPr="00931734">
              <w:t>Ремонт и восстановление разрушенных участков тротуаров, проездов, дорожек, отмосток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</w:tc>
      </w:tr>
    </w:tbl>
    <w:p w:rsidR="00300A08" w:rsidRPr="00931734" w:rsidRDefault="00300A08" w:rsidP="00931734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540" w:firstLine="567"/>
        <w:jc w:val="both"/>
      </w:pPr>
    </w:p>
    <w:p w:rsidR="00300A08" w:rsidRPr="00DD34A1" w:rsidRDefault="00300A08" w:rsidP="00DD34A1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540" w:right="142" w:firstLine="567"/>
        <w:jc w:val="right"/>
        <w:rPr>
          <w:sz w:val="20"/>
          <w:szCs w:val="20"/>
        </w:rPr>
      </w:pPr>
      <w:r w:rsidRPr="00DD34A1">
        <w:rPr>
          <w:sz w:val="20"/>
          <w:szCs w:val="20"/>
        </w:rPr>
        <w:t>В соответствии с Постановлением Госстроя РФ от 27.09.2003 N 170</w:t>
      </w:r>
    </w:p>
    <w:p w:rsidR="00300A08" w:rsidRPr="00DD34A1" w:rsidRDefault="00300A08" w:rsidP="00DD34A1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540" w:right="142" w:firstLine="567"/>
        <w:jc w:val="right"/>
        <w:rPr>
          <w:sz w:val="20"/>
          <w:szCs w:val="20"/>
        </w:rPr>
      </w:pPr>
      <w:r w:rsidRPr="00DD34A1">
        <w:rPr>
          <w:sz w:val="20"/>
          <w:szCs w:val="20"/>
        </w:rPr>
        <w:t>«Об утверждении Правил и норм технической эксплуатации жилищного фонда»</w:t>
      </w:r>
    </w:p>
    <w:p w:rsidR="00300A08" w:rsidRPr="00931734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Pr="00931734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BE782D">
      <w:pPr>
        <w:tabs>
          <w:tab w:val="left" w:pos="426"/>
        </w:tabs>
        <w:spacing w:line="240" w:lineRule="atLeast"/>
        <w:jc w:val="both"/>
      </w:pPr>
    </w:p>
    <w:p w:rsidR="00300A08" w:rsidRDefault="00300A08" w:rsidP="00BE782D">
      <w:pPr>
        <w:tabs>
          <w:tab w:val="left" w:pos="426"/>
        </w:tabs>
        <w:spacing w:line="240" w:lineRule="atLeast"/>
        <w:jc w:val="both"/>
      </w:pPr>
    </w:p>
    <w:p w:rsidR="00300A08" w:rsidRDefault="00300A08" w:rsidP="00BE782D">
      <w:pPr>
        <w:tabs>
          <w:tab w:val="left" w:pos="426"/>
        </w:tabs>
        <w:spacing w:line="240" w:lineRule="atLeast"/>
        <w:jc w:val="both"/>
      </w:pPr>
    </w:p>
    <w:p w:rsidR="00300A08" w:rsidRDefault="00300A08" w:rsidP="00BE782D">
      <w:pPr>
        <w:tabs>
          <w:tab w:val="left" w:pos="426"/>
        </w:tabs>
        <w:spacing w:line="240" w:lineRule="atLeast"/>
        <w:jc w:val="both"/>
      </w:pPr>
    </w:p>
    <w:p w:rsidR="00300A08" w:rsidRDefault="00300A08" w:rsidP="00BE782D">
      <w:pPr>
        <w:tabs>
          <w:tab w:val="left" w:pos="426"/>
        </w:tabs>
        <w:spacing w:line="240" w:lineRule="atLeast"/>
        <w:jc w:val="both"/>
      </w:pPr>
    </w:p>
    <w:p w:rsidR="00300A08" w:rsidRPr="00931734" w:rsidRDefault="00300A08" w:rsidP="00BE782D">
      <w:pPr>
        <w:tabs>
          <w:tab w:val="left" w:pos="426"/>
        </w:tabs>
        <w:spacing w:line="240" w:lineRule="atLeast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left="-142" w:firstLine="567"/>
        <w:jc w:val="both"/>
      </w:pPr>
    </w:p>
    <w:p w:rsidR="00300A08" w:rsidRPr="00931734" w:rsidRDefault="00300A08" w:rsidP="00DD34A1">
      <w:pPr>
        <w:tabs>
          <w:tab w:val="left" w:pos="426"/>
        </w:tabs>
        <w:spacing w:line="240" w:lineRule="atLeast"/>
        <w:ind w:left="-142" w:firstLine="567"/>
        <w:jc w:val="right"/>
      </w:pPr>
      <w:r w:rsidRPr="00931734">
        <w:t xml:space="preserve">Приложение №4                                                                                                                              </w:t>
      </w:r>
    </w:p>
    <w:p w:rsidR="00300A08" w:rsidRDefault="00300A08" w:rsidP="00C23E65">
      <w:pPr>
        <w:tabs>
          <w:tab w:val="left" w:pos="426"/>
          <w:tab w:val="left" w:pos="4962"/>
        </w:tabs>
        <w:spacing w:line="240" w:lineRule="atLeast"/>
        <w:ind w:left="-540" w:right="-2" w:firstLine="567"/>
        <w:jc w:val="right"/>
      </w:pPr>
      <w:r>
        <w:t xml:space="preserve">                                                                                      </w:t>
      </w:r>
      <w:r w:rsidRPr="00931734">
        <w:t>к договору №</w:t>
      </w:r>
      <w:r>
        <w:t>К-19Б</w:t>
      </w:r>
      <w:r w:rsidRPr="00931734">
        <w:t xml:space="preserve">от </w:t>
      </w:r>
      <w:r>
        <w:t>29.05.</w:t>
      </w:r>
      <w:r w:rsidRPr="00931734">
        <w:t>201</w:t>
      </w:r>
      <w:r>
        <w:t>7</w:t>
      </w:r>
      <w:r w:rsidRPr="00931734">
        <w:t xml:space="preserve"> г.</w:t>
      </w:r>
    </w:p>
    <w:p w:rsidR="00300A08" w:rsidRDefault="00300A08" w:rsidP="00931734">
      <w:pPr>
        <w:tabs>
          <w:tab w:val="left" w:pos="426"/>
        </w:tabs>
        <w:spacing w:line="240" w:lineRule="atLeast"/>
        <w:ind w:left="5832" w:right="-144" w:firstLine="567"/>
        <w:jc w:val="both"/>
      </w:pPr>
    </w:p>
    <w:p w:rsidR="00300A08" w:rsidRPr="00931734" w:rsidRDefault="00300A08" w:rsidP="00931734">
      <w:pPr>
        <w:tabs>
          <w:tab w:val="left" w:pos="426"/>
        </w:tabs>
        <w:spacing w:line="240" w:lineRule="atLeast"/>
        <w:ind w:left="5832" w:right="-144" w:firstLine="567"/>
        <w:jc w:val="both"/>
      </w:pPr>
    </w:p>
    <w:p w:rsidR="00300A08" w:rsidRPr="00931734" w:rsidRDefault="00300A08" w:rsidP="00E308EA">
      <w:pPr>
        <w:tabs>
          <w:tab w:val="left" w:pos="426"/>
        </w:tabs>
        <w:autoSpaceDE w:val="0"/>
        <w:autoSpaceDN w:val="0"/>
        <w:adjustRightInd w:val="0"/>
        <w:spacing w:line="240" w:lineRule="atLeast"/>
        <w:ind w:firstLine="567"/>
        <w:jc w:val="center"/>
        <w:rPr>
          <w:b/>
          <w:bCs/>
        </w:rPr>
      </w:pPr>
      <w:r w:rsidRPr="00931734">
        <w:rPr>
          <w:b/>
          <w:bCs/>
        </w:rPr>
        <w:t>Периодичность работ</w:t>
      </w:r>
    </w:p>
    <w:p w:rsidR="00300A08" w:rsidRPr="00931734" w:rsidRDefault="00300A08" w:rsidP="00E308EA">
      <w:pPr>
        <w:tabs>
          <w:tab w:val="left" w:pos="426"/>
        </w:tabs>
        <w:autoSpaceDE w:val="0"/>
        <w:autoSpaceDN w:val="0"/>
        <w:adjustRightInd w:val="0"/>
        <w:spacing w:line="240" w:lineRule="atLeast"/>
        <w:ind w:firstLine="567"/>
        <w:jc w:val="center"/>
        <w:rPr>
          <w:b/>
          <w:bCs/>
        </w:rPr>
      </w:pPr>
      <w:r w:rsidRPr="00931734">
        <w:rPr>
          <w:b/>
          <w:bCs/>
        </w:rPr>
        <w:t>по уборке территорий домовладения, обслуживанию мусоропроводов, уборке лестничных клеток</w:t>
      </w:r>
    </w:p>
    <w:tbl>
      <w:tblPr>
        <w:tblW w:w="10348" w:type="dxa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36"/>
        <w:gridCol w:w="1937"/>
        <w:gridCol w:w="1937"/>
        <w:gridCol w:w="1938"/>
      </w:tblGrid>
      <w:tr w:rsidR="00300A08" w:rsidRPr="00931734">
        <w:trPr>
          <w:trHeight w:val="210"/>
          <w:tblCellSpacing w:w="5" w:type="nil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ПЕРИОДИЧНОСТЬ РАБОТ ПО УБОРКЕ ТЕРРИТОРИЙ ДОМОВЛАДЕНИЙ</w:t>
            </w:r>
          </w:p>
        </w:tc>
      </w:tr>
      <w:tr w:rsidR="00300A08" w:rsidRPr="00931734">
        <w:trPr>
          <w:trHeight w:val="210"/>
          <w:tblCellSpacing w:w="5" w:type="nil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Вид уборочных работ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Классы территории</w:t>
            </w:r>
          </w:p>
        </w:tc>
      </w:tr>
      <w:tr w:rsidR="00300A08" w:rsidRPr="00931734">
        <w:trPr>
          <w:trHeight w:val="204"/>
          <w:tblCellSpacing w:w="5" w:type="nil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3</w:t>
            </w:r>
          </w:p>
        </w:tc>
      </w:tr>
      <w:tr w:rsidR="00300A08" w:rsidRPr="00931734">
        <w:trPr>
          <w:trHeight w:val="56"/>
          <w:tblCellSpacing w:w="5" w:type="nil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Холодный период</w:t>
            </w:r>
          </w:p>
        </w:tc>
      </w:tr>
      <w:tr w:rsidR="00300A08" w:rsidRPr="00931734">
        <w:trPr>
          <w:trHeight w:val="179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Подметание свежевыпавшего снега толщиной до 2 см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 дни снегопада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 дни снегопада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сутки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 дни снегопада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Сдвигание свежевыпавшего снега толщиной слоя</w:t>
            </w:r>
            <w:r>
              <w:t xml:space="preserve"> </w:t>
            </w:r>
            <w:r w:rsidRPr="00931734">
              <w:t>свыше  2 см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Через 3 часа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во время  снегопада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Через 2 часа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во время  снегопада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Через 1 час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во время снегопада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Посыпка территории песком или смесью песка с хлоридами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во время  гололеда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сутки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во время  гололеда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сутки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во время  гололеда</w:t>
            </w:r>
          </w:p>
        </w:tc>
      </w:tr>
      <w:tr w:rsidR="00300A08" w:rsidRPr="00931734">
        <w:trPr>
          <w:trHeight w:val="233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Очистка территории от наледи и льда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трое суток во время гололеда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трое суток вовремя гололеда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трое суток во время гололеда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Подметание территории в дни без снегопада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суток в дни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без снегопада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суток в дни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без снегопада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суток в дни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без снегопада</w:t>
            </w:r>
          </w:p>
        </w:tc>
      </w:tr>
      <w:tr w:rsidR="00300A08" w:rsidRPr="00931734">
        <w:trPr>
          <w:trHeight w:val="93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Очистка урн от мусора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</w:tr>
      <w:tr w:rsidR="00300A08" w:rsidRPr="00931734">
        <w:trPr>
          <w:trHeight w:val="215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Промывка урн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месяц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месяц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месяц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Протирка указателей улиц и промывка номерных фонарей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  холодный  период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  холодный  период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  холодный  период</w:t>
            </w:r>
          </w:p>
        </w:tc>
      </w:tr>
      <w:tr w:rsidR="00300A08" w:rsidRPr="00931734">
        <w:trPr>
          <w:trHeight w:val="188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Уборка контейнерных площадок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Сдвигание свежевыпавшего снега в дни сильных снегопадов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3 раза в сутки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3 раза в сутки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3 раза в сутки</w:t>
            </w:r>
          </w:p>
        </w:tc>
      </w:tr>
      <w:tr w:rsidR="00300A08" w:rsidRPr="00931734">
        <w:trPr>
          <w:trHeight w:val="191"/>
          <w:tblCellSpacing w:w="5" w:type="nil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Теплый период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Подметание территории в дни без осадков и в дни</w:t>
            </w:r>
            <w:r>
              <w:t xml:space="preserve"> </w:t>
            </w:r>
            <w:r w:rsidRPr="00931734">
              <w:t>с осадками до 2 см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A0374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вдвое  суток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 суток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 суток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Частичная уборка территории в дни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с осадками более 2 см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суток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(50% территории)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суток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(50% территории)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суток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(50% территории)</w:t>
            </w:r>
          </w:p>
        </w:tc>
      </w:tr>
      <w:tr w:rsidR="00300A08" w:rsidRPr="00931734">
        <w:trPr>
          <w:trHeight w:val="146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Очистка урн от  мусора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</w:tr>
      <w:tr w:rsidR="00300A08" w:rsidRPr="00931734">
        <w:trPr>
          <w:trHeight w:val="154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Промывка урн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месяц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месяц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месяц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Протирка указателей улиц и промывка номерных фонарей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5 раз в теплый период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5 раз в теплый период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5 раз в теплый период</w:t>
            </w:r>
          </w:p>
        </w:tc>
      </w:tr>
      <w:tr w:rsidR="00300A08" w:rsidRPr="00931734">
        <w:trPr>
          <w:trHeight w:val="174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Уборка газонов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 суток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 суток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 суток</w:t>
            </w:r>
          </w:p>
        </w:tc>
      </w:tr>
      <w:tr w:rsidR="00300A08" w:rsidRPr="00931734">
        <w:trPr>
          <w:trHeight w:val="182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Поливка газонов, зеленых насаждений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суток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суток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суток</w:t>
            </w:r>
          </w:p>
        </w:tc>
      </w:tr>
      <w:tr w:rsidR="00300A08" w:rsidRPr="00931734">
        <w:trPr>
          <w:trHeight w:val="147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Уборка контейнерных площадок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сутки</w:t>
            </w:r>
          </w:p>
        </w:tc>
      </w:tr>
      <w:tr w:rsidR="00300A08" w:rsidRPr="00931734">
        <w:trPr>
          <w:trHeight w:val="159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Подметание территории в дни с сильными осадками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 суток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 суток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 раз в</w:t>
            </w:r>
            <w:r w:rsidRPr="00931734">
              <w:t>двое  суток</w:t>
            </w:r>
          </w:p>
        </w:tc>
      </w:tr>
      <w:tr w:rsidR="00300A08" w:rsidRPr="00931734">
        <w:trPr>
          <w:trHeight w:val="153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Мойка территории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3 раза в теплый период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3 раза в  теплый период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3 раза в теплый период</w:t>
            </w:r>
          </w:p>
        </w:tc>
      </w:tr>
      <w:tr w:rsidR="00300A08" w:rsidRPr="00931734">
        <w:trPr>
          <w:trHeight w:val="168"/>
          <w:tblCellSpacing w:w="5" w:type="nil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931734">
              <w:rPr>
                <w:b/>
                <w:bCs/>
              </w:rPr>
              <w:t>ПЕРИОДИЧНОСТЬ РАБОТ ПО ОБСЛУЖИВАНИЮ МУСОРОПРОВОДОВ</w:t>
            </w:r>
          </w:p>
        </w:tc>
      </w:tr>
      <w:tr w:rsidR="00300A08" w:rsidRPr="00931734">
        <w:trPr>
          <w:trHeight w:val="237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Вид работ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Периодичность</w:t>
            </w:r>
          </w:p>
        </w:tc>
      </w:tr>
      <w:tr w:rsidR="00300A08" w:rsidRPr="00931734">
        <w:trPr>
          <w:trHeight w:val="242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Профилактический осмотр мусоропроводов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месяц</w:t>
            </w:r>
          </w:p>
        </w:tc>
      </w:tr>
      <w:tr w:rsidR="00300A08" w:rsidRPr="00931734">
        <w:trPr>
          <w:trHeight w:val="262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Удаление мусора из мусороприемных камер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Ежедневно</w:t>
            </w:r>
          </w:p>
        </w:tc>
      </w:tr>
      <w:tr w:rsidR="00300A08" w:rsidRPr="00931734">
        <w:trPr>
          <w:trHeight w:val="255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Уборка мусороприемных камер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Ежедневно</w:t>
            </w:r>
          </w:p>
        </w:tc>
      </w:tr>
      <w:tr w:rsidR="00300A08" w:rsidRPr="00931734">
        <w:trPr>
          <w:trHeight w:val="119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Уборка загрузочных клапанов мусоропроводов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неделю</w:t>
            </w:r>
          </w:p>
        </w:tc>
      </w:tr>
      <w:tr w:rsidR="00300A08" w:rsidRPr="00931734">
        <w:trPr>
          <w:trHeight w:val="166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Мойка сменных мусоросборников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Ежедневно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Мойка нижней части ствола и шибера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мусоропровода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месяц</w:t>
            </w:r>
          </w:p>
        </w:tc>
      </w:tr>
      <w:tr w:rsidR="00300A08" w:rsidRPr="00931734">
        <w:trPr>
          <w:trHeight w:val="216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Уборка бункеров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месяц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Очистка и дезинфекция всех элементов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ствола мусоропровода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месяц</w:t>
            </w:r>
          </w:p>
        </w:tc>
      </w:tr>
      <w:tr w:rsidR="00300A08" w:rsidRPr="00931734">
        <w:trPr>
          <w:trHeight w:val="204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Дезинфекция мусоросборников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месяц</w:t>
            </w:r>
          </w:p>
        </w:tc>
      </w:tr>
      <w:tr w:rsidR="00300A08" w:rsidRPr="00931734">
        <w:trPr>
          <w:trHeight w:val="184"/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Устранение засора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По мере необходимости</w:t>
            </w:r>
          </w:p>
        </w:tc>
      </w:tr>
      <w:tr w:rsidR="00300A08" w:rsidRPr="00931734">
        <w:trPr>
          <w:trHeight w:val="233"/>
          <w:tblCellSpacing w:w="5" w:type="nil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rPr>
                <w:b/>
                <w:bCs/>
              </w:rPr>
              <w:t>ПЕРИОДИЧНОСТЬ РАБОТ ПО УБОРКЕ ЛЕСТНИЧНЫХ КЛЕТОК</w:t>
            </w:r>
          </w:p>
        </w:tc>
      </w:tr>
      <w:tr w:rsidR="00300A08" w:rsidRPr="00931734">
        <w:trPr>
          <w:trHeight w:val="131"/>
          <w:tblCellSpacing w:w="5" w:type="nil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Вид работы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Вид оборудования на лестничных клетках</w:t>
            </w:r>
          </w:p>
        </w:tc>
      </w:tr>
      <w:tr w:rsidR="00300A08" w:rsidRPr="00931734">
        <w:trPr>
          <w:trHeight w:val="326"/>
          <w:tblCellSpacing w:w="5" w:type="nil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iCs/>
              </w:rPr>
            </w:pPr>
            <w:r w:rsidRPr="00931734">
              <w:rPr>
                <w:b/>
                <w:bCs/>
                <w:i/>
                <w:iCs/>
              </w:rPr>
              <w:t>лифт</w:t>
            </w:r>
          </w:p>
        </w:tc>
      </w:tr>
      <w:tr w:rsidR="00300A08" w:rsidRPr="00931734">
        <w:trPr>
          <w:trHeight w:val="37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Влажное подметание лестничных площадок и маршей нижних трех этажей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Ежедневно</w:t>
            </w:r>
          </w:p>
        </w:tc>
      </w:tr>
      <w:tr w:rsidR="00300A08" w:rsidRPr="00931734">
        <w:trPr>
          <w:trHeight w:val="406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Влажное подметание лестничных площадок и маршей выше третьего этажа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неделю</w:t>
            </w:r>
          </w:p>
        </w:tc>
      </w:tr>
      <w:tr w:rsidR="00300A08" w:rsidRPr="00931734">
        <w:trPr>
          <w:trHeight w:val="252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Мытье пола кабины лифта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Ежедневно</w:t>
            </w:r>
          </w:p>
        </w:tc>
      </w:tr>
      <w:tr w:rsidR="00300A08" w:rsidRPr="00931734">
        <w:trPr>
          <w:trHeight w:val="428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Влажная протирка  стен, дверей, плафонов и потолков кабины лифта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месяц</w:t>
            </w:r>
          </w:p>
        </w:tc>
      </w:tr>
      <w:tr w:rsidR="00300A08" w:rsidRPr="00931734">
        <w:trPr>
          <w:trHeight w:val="422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Мытье лестничных  площадок и маршей нижних трех этажей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месяц</w:t>
            </w:r>
          </w:p>
        </w:tc>
      </w:tr>
      <w:tr w:rsidR="00300A08" w:rsidRPr="00931734">
        <w:trPr>
          <w:trHeight w:val="417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Мытье лестничных  площадок и маршей  выше третьего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этажа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месяц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Обметание пыли с потолков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год</w:t>
            </w:r>
          </w:p>
        </w:tc>
      </w:tr>
      <w:tr w:rsidR="00300A08" w:rsidRPr="00931734">
        <w:trPr>
          <w:trHeight w:val="844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Влажная протирка стен, дверей, плафонов на лестничных клетках, оконных решеток, чердачных лестниц,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шкафов для электросчетчиков и слаботочных устройств, почтовых  ящиков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</w:t>
            </w:r>
            <w:r>
              <w:t xml:space="preserve"> </w:t>
            </w:r>
            <w:r w:rsidRPr="00931734">
              <w:t>в год</w:t>
            </w:r>
          </w:p>
        </w:tc>
      </w:tr>
      <w:tr w:rsidR="00300A08" w:rsidRPr="00931734">
        <w:trPr>
          <w:trHeight w:val="404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Влажная протирка подоконников, отопительных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приборов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год</w:t>
            </w:r>
          </w:p>
        </w:tc>
      </w:tr>
      <w:tr w:rsidR="00300A08" w:rsidRPr="00931734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Мытье окон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2 раза в год</w:t>
            </w:r>
          </w:p>
        </w:tc>
      </w:tr>
      <w:tr w:rsidR="00300A08" w:rsidRPr="00931734">
        <w:trPr>
          <w:trHeight w:val="42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Очистка металлической решетки и  приямка. Уборка</w:t>
            </w:r>
          </w:p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площадки перед входом в подъезд</w:t>
            </w:r>
          </w:p>
        </w:tc>
        <w:tc>
          <w:tcPr>
            <w:tcW w:w="58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931734">
              <w:t>1 раз в неделю</w:t>
            </w:r>
          </w:p>
        </w:tc>
      </w:tr>
    </w:tbl>
    <w:p w:rsidR="00300A08" w:rsidRPr="00931734" w:rsidRDefault="00300A08" w:rsidP="00931734">
      <w:pPr>
        <w:tabs>
          <w:tab w:val="left" w:pos="426"/>
        </w:tabs>
        <w:spacing w:line="240" w:lineRule="atLeast"/>
        <w:ind w:left="5832" w:right="-144" w:firstLine="567"/>
        <w:jc w:val="both"/>
      </w:pPr>
    </w:p>
    <w:p w:rsidR="00300A08" w:rsidRPr="00E308EA" w:rsidRDefault="00300A08" w:rsidP="00E308EA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540" w:firstLine="567"/>
        <w:jc w:val="right"/>
        <w:rPr>
          <w:sz w:val="20"/>
          <w:szCs w:val="20"/>
        </w:rPr>
      </w:pPr>
      <w:r w:rsidRPr="00E308EA">
        <w:rPr>
          <w:sz w:val="20"/>
          <w:szCs w:val="20"/>
        </w:rPr>
        <w:t>В соответствии с «Рекомендациями по нормированию материальных ресурсов на содержание и ремонт жилищного фонда. Часть 1. Нормы расхода материальных ресурсов и обеспеченности уборочным инвентарем на санитарное содержание домовладений»</w:t>
      </w:r>
    </w:p>
    <w:p w:rsidR="00300A08" w:rsidRPr="00E308EA" w:rsidRDefault="00300A08" w:rsidP="00E308EA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540" w:firstLine="567"/>
        <w:jc w:val="right"/>
        <w:rPr>
          <w:sz w:val="20"/>
          <w:szCs w:val="20"/>
        </w:rPr>
      </w:pPr>
      <w:r w:rsidRPr="00E308EA">
        <w:rPr>
          <w:sz w:val="20"/>
          <w:szCs w:val="20"/>
        </w:rPr>
        <w:t>(утв. Приказом Госстроя РФ от 22.08.2000 N 191)</w:t>
      </w:r>
    </w:p>
    <w:p w:rsidR="00300A08" w:rsidRDefault="00300A08" w:rsidP="001146B5">
      <w:pPr>
        <w:tabs>
          <w:tab w:val="left" w:pos="426"/>
        </w:tabs>
        <w:spacing w:line="240" w:lineRule="atLeast"/>
        <w:ind w:right="-144"/>
      </w:pPr>
    </w:p>
    <w:p w:rsidR="00300A08" w:rsidRDefault="00300A08" w:rsidP="001146B5">
      <w:pPr>
        <w:tabs>
          <w:tab w:val="left" w:pos="426"/>
        </w:tabs>
        <w:spacing w:line="240" w:lineRule="atLeast"/>
        <w:ind w:right="-144"/>
      </w:pPr>
    </w:p>
    <w:p w:rsidR="00300A08" w:rsidRDefault="00300A08" w:rsidP="001146B5">
      <w:pPr>
        <w:tabs>
          <w:tab w:val="left" w:pos="426"/>
        </w:tabs>
        <w:spacing w:line="240" w:lineRule="atLeast"/>
        <w:ind w:left="5832" w:right="-144" w:firstLine="567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</w:p>
    <w:p w:rsidR="00300A08" w:rsidRPr="00931734" w:rsidRDefault="00300A08" w:rsidP="00E308EA">
      <w:pPr>
        <w:tabs>
          <w:tab w:val="left" w:pos="426"/>
        </w:tabs>
        <w:spacing w:line="240" w:lineRule="atLeast"/>
        <w:ind w:left="5832" w:right="-144" w:firstLine="567"/>
        <w:jc w:val="right"/>
      </w:pPr>
      <w:r w:rsidRPr="00931734">
        <w:t>Приложение № 5</w:t>
      </w:r>
    </w:p>
    <w:p w:rsidR="00300A08" w:rsidRDefault="00300A08" w:rsidP="00C23E65">
      <w:pPr>
        <w:tabs>
          <w:tab w:val="left" w:pos="426"/>
          <w:tab w:val="left" w:pos="4962"/>
        </w:tabs>
        <w:spacing w:line="240" w:lineRule="atLeast"/>
        <w:ind w:left="-540" w:right="-2" w:firstLine="567"/>
        <w:jc w:val="right"/>
      </w:pPr>
      <w:r>
        <w:t xml:space="preserve">                                                                                      </w:t>
      </w:r>
      <w:r w:rsidRPr="00931734">
        <w:t>к договору №</w:t>
      </w:r>
      <w:r>
        <w:t xml:space="preserve">К-19Б </w:t>
      </w:r>
      <w:r w:rsidRPr="00931734">
        <w:t xml:space="preserve">от </w:t>
      </w:r>
      <w:r>
        <w:t>29.05.</w:t>
      </w:r>
      <w:r w:rsidRPr="00931734">
        <w:t>201</w:t>
      </w:r>
      <w:r>
        <w:t>7</w:t>
      </w:r>
      <w:r w:rsidRPr="00931734">
        <w:t xml:space="preserve"> г.</w:t>
      </w:r>
    </w:p>
    <w:p w:rsidR="00300A08" w:rsidRDefault="00300A08" w:rsidP="00E308EA">
      <w:pPr>
        <w:tabs>
          <w:tab w:val="left" w:pos="426"/>
        </w:tabs>
        <w:spacing w:line="240" w:lineRule="atLeast"/>
        <w:ind w:left="-540" w:right="-365" w:firstLine="567"/>
        <w:jc w:val="center"/>
      </w:pPr>
    </w:p>
    <w:p w:rsidR="00300A08" w:rsidRPr="00931734" w:rsidRDefault="00300A08" w:rsidP="00E308EA">
      <w:pPr>
        <w:tabs>
          <w:tab w:val="left" w:pos="426"/>
        </w:tabs>
        <w:spacing w:line="240" w:lineRule="atLeast"/>
        <w:ind w:left="-540" w:right="-365" w:firstLine="567"/>
        <w:jc w:val="center"/>
        <w:rPr>
          <w:b/>
          <w:bCs/>
          <w:u w:val="single"/>
        </w:rPr>
      </w:pPr>
      <w:r w:rsidRPr="00931734">
        <w:rPr>
          <w:b/>
          <w:bCs/>
          <w:u w:val="single"/>
        </w:rPr>
        <w:t>ГРАНИЦЫ</w:t>
      </w:r>
    </w:p>
    <w:p w:rsidR="00300A08" w:rsidRPr="00446AAB" w:rsidRDefault="00300A08" w:rsidP="00E308EA">
      <w:pPr>
        <w:tabs>
          <w:tab w:val="left" w:pos="426"/>
        </w:tabs>
        <w:spacing w:line="240" w:lineRule="atLeast"/>
        <w:ind w:left="-540" w:right="-365" w:firstLine="567"/>
        <w:jc w:val="center"/>
        <w:rPr>
          <w:b/>
          <w:bCs/>
        </w:rPr>
      </w:pPr>
      <w:r w:rsidRPr="00446AAB">
        <w:rPr>
          <w:b/>
          <w:bCs/>
        </w:rPr>
        <w:t>Эксплуатационной ответственности объектов жилищного фонда на содержание и ремонт общего имущества многоквартирного дома</w:t>
      </w:r>
    </w:p>
    <w:p w:rsidR="00300A08" w:rsidRPr="00931734" w:rsidRDefault="00300A08" w:rsidP="00E308EA">
      <w:pPr>
        <w:tabs>
          <w:tab w:val="left" w:pos="426"/>
        </w:tabs>
        <w:spacing w:line="240" w:lineRule="atLeast"/>
        <w:jc w:val="both"/>
      </w:pPr>
    </w:p>
    <w:p w:rsidR="00300A08" w:rsidRPr="00931734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  <w:r w:rsidRPr="00931734">
        <w:rPr>
          <w:b/>
          <w:bCs/>
        </w:rPr>
        <w:t>Холодное водоснабжение: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62"/>
        <w:gridCol w:w="4358"/>
      </w:tblGrid>
      <w:tr w:rsidR="00300A08" w:rsidRPr="00931734">
        <w:tc>
          <w:tcPr>
            <w:tcW w:w="10420" w:type="dxa"/>
            <w:gridSpan w:val="2"/>
            <w:tcBorders>
              <w:top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t>Границей обслуживания ответственности по внутридомовым сетям холодного водоснабжения является:</w:t>
            </w:r>
          </w:p>
        </w:tc>
      </w:tr>
      <w:tr w:rsidR="00300A08" w:rsidRPr="00931734">
        <w:tc>
          <w:tcPr>
            <w:tcW w:w="10420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</w:tr>
      <w:tr w:rsidR="00300A08" w:rsidRPr="00931734">
        <w:tc>
          <w:tcPr>
            <w:tcW w:w="10420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>Место врезки подводки холодной воды от контрольного крана</w:t>
            </w:r>
          </w:p>
        </w:tc>
      </w:tr>
      <w:tr w:rsidR="00300A08" w:rsidRPr="00931734">
        <w:tc>
          <w:tcPr>
            <w:tcW w:w="10420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00A08" w:rsidRPr="00873672" w:rsidRDefault="00300A08" w:rsidP="00E308EA">
            <w:pPr>
              <w:pStyle w:val="Heading3"/>
              <w:tabs>
                <w:tab w:val="left" w:pos="285"/>
                <w:tab w:val="left" w:pos="426"/>
                <w:tab w:val="center" w:pos="2277"/>
              </w:tabs>
              <w:spacing w:line="240" w:lineRule="atLeast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</w:pPr>
            <w:r w:rsidRPr="0087367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  <w:t>Управляющая  организация</w:t>
            </w:r>
            <w:r w:rsidRPr="0087367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  <w:tab/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0.45pt;margin-top:65.25pt;width:0;height:0;z-index:251607040;mso-position-horizontal-relative:text;mso-position-vertical-relative:text" o:connectortype="straight"/>
              </w:pict>
            </w:r>
          </w:p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shape id="_x0000_s1028" type="#_x0000_t32" style="position:absolute;left:0;text-align:left;margin-left:8.85pt;margin-top:1.85pt;width:22.05pt;height:26.15pt;flip:x y;z-index:251679744" o:connectortype="straight"/>
              </w:pict>
            </w:r>
            <w:r>
              <w:rPr>
                <w:noProof/>
              </w:rPr>
              <w:pict>
                <v:shape id="_x0000_s1029" type="#_x0000_t32" style="position:absolute;left:0;text-align:left;margin-left:8.85pt;margin-top:1.85pt;width:31.15pt;height:74.85pt;flip:x y;z-index:251678720" o:connectortype="straight"/>
              </w:pict>
            </w:r>
            <w:r>
              <w:rPr>
                <w:noProof/>
              </w:rPr>
              <w:pict>
                <v:shape id="_x0000_s1030" type="#_x0000_t32" style="position:absolute;left:0;text-align:left;margin-left:8.9pt;margin-top:3.1pt;width:115.8pt;height:0;z-index:251680768" o:connectortype="straight"/>
              </w:pict>
            </w:r>
          </w:p>
          <w:p w:rsidR="00300A08" w:rsidRPr="00931734" w:rsidRDefault="00300A08" w:rsidP="00E308EA">
            <w:pPr>
              <w:tabs>
                <w:tab w:val="left" w:pos="426"/>
                <w:tab w:val="left" w:pos="1800"/>
              </w:tabs>
              <w:spacing w:line="240" w:lineRule="atLeast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shape id="_x0000_s1031" type="#_x0000_t32" style="position:absolute;left:0;text-align:left;margin-left:30.9pt;margin-top:6.7pt;width:0;height:84pt;z-index:251604992" o:connectortype="straight" strokeweight="2.75pt"/>
              </w:pict>
            </w:r>
            <w:r w:rsidRPr="00931734">
              <w:t xml:space="preserve">        </w:t>
            </w:r>
            <w:r w:rsidRPr="00931734">
              <w:tab/>
            </w:r>
            <w:r w:rsidRPr="00931734">
              <w:rPr>
                <w:i/>
                <w:iCs/>
              </w:rPr>
              <w:t>Контрольный кран</w:t>
            </w:r>
          </w:p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shape id="_x0000_s1032" type="#_x0000_t32" style="position:absolute;left:0;text-align:left;margin-left:54.9pt;margin-top:6.2pt;width:21.25pt;height:38.25pt;flip:y;z-index:251621376" o:connectortype="straight"/>
              </w:pict>
            </w:r>
            <w:r>
              <w:rPr>
                <w:noProof/>
              </w:rPr>
              <w:pict>
                <v:shape id="_x0000_s1033" type="#_x0000_t32" style="position:absolute;left:0;text-align:left;margin-left:78.2pt;margin-top:6.2pt;width:78.55pt;height:.05pt;z-index:251622400" o:connectortype="straight"/>
              </w:pict>
            </w:r>
          </w:p>
          <w:p w:rsidR="00300A08" w:rsidRDefault="00300A08" w:rsidP="00E308EA">
            <w:pPr>
              <w:tabs>
                <w:tab w:val="left" w:pos="426"/>
                <w:tab w:val="left" w:pos="2790"/>
              </w:tabs>
              <w:spacing w:line="240" w:lineRule="atLeast"/>
              <w:jc w:val="both"/>
            </w:pPr>
            <w:r w:rsidRPr="00931734">
              <w:t xml:space="preserve">                                                </w:t>
            </w:r>
            <w:r>
              <w:t xml:space="preserve">   </w:t>
            </w:r>
          </w:p>
          <w:p w:rsidR="00300A08" w:rsidRPr="00931734" w:rsidRDefault="00300A08" w:rsidP="00E308EA">
            <w:pPr>
              <w:tabs>
                <w:tab w:val="left" w:pos="426"/>
                <w:tab w:val="left" w:pos="2790"/>
              </w:tabs>
              <w:spacing w:line="240" w:lineRule="atLeast"/>
              <w:jc w:val="both"/>
              <w:rPr>
                <w:i/>
                <w:iCs/>
              </w:rPr>
            </w:pPr>
            <w:r>
              <w:t xml:space="preserve">                                              </w:t>
            </w:r>
            <w:r w:rsidRPr="00931734">
              <w:rPr>
                <w:i/>
                <w:iCs/>
              </w:rPr>
              <w:t>Собственники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  <w:r>
              <w:rPr>
                <w:noProof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034" type="#_x0000_t125" style="position:absolute;left:0;text-align:left;margin-left:51.65pt;margin-top:-2.75pt;width:8.1pt;height:19.65pt;rotation:90;z-index:251694080" strokeweight="1.25pt"/>
              </w:pict>
            </w:r>
            <w:r>
              <w:rPr>
                <w:noProof/>
              </w:rPr>
              <w:pict>
                <v:shape id="_x0000_s1035" type="#_x0000_t32" style="position:absolute;left:0;text-align:left;margin-left:54.2pt;margin-top:7.7pt;width:128.55pt;height:.05pt;z-index:251610112" o:connectortype="straight"/>
              </w:pict>
            </w:r>
            <w:r>
              <w:rPr>
                <w:noProof/>
              </w:rPr>
              <w:pict>
                <v:shape id="_x0000_s1036" type="#_x0000_t32" style="position:absolute;left:0;text-align:left;margin-left:30.95pt;margin-top:7.75pt;width:19.5pt;height:0;z-index:251606016" o:connectortype="straight" strokeweight="2.25pt"/>
              </w:pict>
            </w:r>
            <w:r>
              <w:rPr>
                <w:noProof/>
              </w:rPr>
              <w:pict>
                <v:shape id="_x0000_s1037" type="#_x0000_t32" style="position:absolute;left:0;text-align:left;margin-left:124.7pt;margin-top:.8pt;width:10.8pt;height:6.95pt;flip:y;z-index:251681792" o:connectortype="straight"/>
              </w:pict>
            </w:r>
            <w:r>
              <w:rPr>
                <w:noProof/>
              </w:rPr>
              <w:pict>
                <v:shape id="_x0000_s1038" type="#_x0000_t32" style="position:absolute;left:0;text-align:left;margin-left:135.5pt;margin-top:.8pt;width:64.2pt;height:.05pt;z-index:251693056" o:connectortype="straight"/>
              </w:pict>
            </w:r>
          </w:p>
          <w:p w:rsidR="00300A08" w:rsidRPr="00931734" w:rsidRDefault="00300A08" w:rsidP="00E308EA">
            <w:pPr>
              <w:tabs>
                <w:tab w:val="left" w:pos="426"/>
                <w:tab w:val="left" w:pos="1440"/>
              </w:tabs>
              <w:spacing w:line="240" w:lineRule="atLeast"/>
              <w:jc w:val="both"/>
            </w:pPr>
            <w:r>
              <w:rPr>
                <w:noProof/>
              </w:rPr>
              <w:pict>
                <v:shape id="_x0000_s1039" type="#_x0000_t32" style="position:absolute;left:0;text-align:left;margin-left:68.75pt;margin-top:.9pt;width:18.2pt;height:30.8pt;z-index:251608064" o:connectortype="straight" strokeweight=".25pt"/>
              </w:pict>
            </w:r>
            <w:r w:rsidRPr="00931734">
              <w:tab/>
            </w:r>
          </w:p>
          <w:p w:rsidR="00300A08" w:rsidRPr="00931734" w:rsidRDefault="00300A08" w:rsidP="00E308EA">
            <w:pPr>
              <w:tabs>
                <w:tab w:val="left" w:pos="426"/>
                <w:tab w:val="left" w:pos="1440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tab/>
              <w:t xml:space="preserve">                       </w:t>
            </w:r>
            <w:r w:rsidRPr="00931734">
              <w:rPr>
                <w:i/>
                <w:iCs/>
              </w:rPr>
              <w:t>Место врезки</w:t>
            </w:r>
          </w:p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  <w:r>
              <w:rPr>
                <w:noProof/>
              </w:rPr>
              <w:pict>
                <v:shape id="_x0000_s1040" type="#_x0000_t32" style="position:absolute;left:0;text-align:left;margin-left:86.95pt;margin-top:4.05pt;width:48.55pt;height:.05pt;z-index:251609088" o:connectortype="straight"/>
              </w:pict>
            </w:r>
          </w:p>
          <w:p w:rsidR="00300A08" w:rsidRPr="00E308EA" w:rsidRDefault="00300A08" w:rsidP="00E308EA">
            <w:pPr>
              <w:tabs>
                <w:tab w:val="left" w:pos="426"/>
                <w:tab w:val="left" w:pos="870"/>
                <w:tab w:val="left" w:pos="1215"/>
              </w:tabs>
              <w:spacing w:line="240" w:lineRule="atLeast"/>
            </w:pPr>
            <w:r>
              <w:rPr>
                <w:noProof/>
              </w:rPr>
              <w:pict>
                <v:shape id="_x0000_s1041" type="#_x0000_t32" style="position:absolute;margin-left:8.85pt;margin-top:6.5pt;width:36.35pt;height:.75pt;z-index:251611136" o:connectortype="straight" strokeweight=".5pt"/>
              </w:pict>
            </w:r>
            <w:r>
              <w:t xml:space="preserve">                    </w:t>
            </w:r>
            <w:r w:rsidRPr="00931734">
              <w:t xml:space="preserve">обслуживают:  </w:t>
            </w:r>
            <w:r w:rsidRPr="00931734">
              <w:rPr>
                <w:b/>
                <w:bCs/>
              </w:rPr>
              <w:t xml:space="preserve">Собственники </w:t>
            </w:r>
          </w:p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  <w:r>
              <w:rPr>
                <w:noProof/>
              </w:rPr>
              <w:pict>
                <v:shape id="_x0000_s1042" type="#_x0000_t32" style="position:absolute;left:0;text-align:left;margin-left:9.5pt;margin-top:8.2pt;width:36.35pt;height:0;z-index:251612160" o:connectortype="straight" strokeweight="2.5pt"/>
              </w:pict>
            </w:r>
            <w:r>
              <w:t xml:space="preserve">     </w:t>
            </w:r>
            <w:r w:rsidRPr="00931734">
              <w:t xml:space="preserve"> </w:t>
            </w:r>
            <w:r>
              <w:t xml:space="preserve">              обслуживает</w:t>
            </w:r>
            <w:r w:rsidRPr="00931734">
              <w:t>:</w:t>
            </w:r>
            <w:r>
              <w:t xml:space="preserve"> </w:t>
            </w:r>
            <w:r w:rsidRPr="00931734">
              <w:rPr>
                <w:b/>
                <w:bCs/>
              </w:rPr>
              <w:t>Управляющая организация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</w:pPr>
            <w:r w:rsidRPr="00931734">
              <w:rPr>
                <w:b/>
                <w:bCs/>
              </w:rPr>
              <w:t xml:space="preserve">Управляющая организация  </w:t>
            </w:r>
            <w:r w:rsidRPr="00931734">
              <w:t>обслуживает</w:t>
            </w:r>
            <w:r w:rsidRPr="00931734">
              <w:rPr>
                <w:b/>
                <w:bCs/>
              </w:rPr>
              <w:t xml:space="preserve">:   </w:t>
            </w: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 xml:space="preserve">Трубопровод от наружной стены здания, узел холодной воды, розлив, стояки холодной воды, подводки до контрольного крана, включая к/кран </w:t>
            </w: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rPr>
                <w:b/>
                <w:bCs/>
              </w:rPr>
              <w:t xml:space="preserve"> Собственники</w:t>
            </w:r>
            <w:r w:rsidRPr="00931734">
              <w:rPr>
                <w:b/>
                <w:bCs/>
                <w:i/>
                <w:iCs/>
              </w:rPr>
              <w:t xml:space="preserve"> </w:t>
            </w:r>
            <w:r w:rsidRPr="00931734">
              <w:t>обслуживают:</w:t>
            </w: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>подводку холодной воды от к/крана</w:t>
            </w: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</w:tr>
      <w:tr w:rsidR="00300A08" w:rsidRPr="00931734">
        <w:trPr>
          <w:cantSplit/>
          <w:trHeight w:val="80"/>
        </w:trPr>
        <w:tc>
          <w:tcPr>
            <w:tcW w:w="60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</w:p>
        </w:tc>
      </w:tr>
    </w:tbl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</w:pPr>
    </w:p>
    <w:p w:rsidR="00300A08" w:rsidRPr="00931734" w:rsidRDefault="00300A08" w:rsidP="001146B5">
      <w:pPr>
        <w:tabs>
          <w:tab w:val="left" w:pos="426"/>
        </w:tabs>
        <w:spacing w:line="240" w:lineRule="atLeast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Pr="00931734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  <w:r w:rsidRPr="00931734">
        <w:rPr>
          <w:b/>
          <w:bCs/>
        </w:rPr>
        <w:t>Горячее водоснабжение: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62"/>
        <w:gridCol w:w="4358"/>
      </w:tblGrid>
      <w:tr w:rsidR="00300A08" w:rsidRPr="00931734">
        <w:tc>
          <w:tcPr>
            <w:tcW w:w="10420" w:type="dxa"/>
            <w:gridSpan w:val="2"/>
            <w:tcBorders>
              <w:top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t>Границей обслуживания ответственности по внутридомовым сетям горячего водоснабжения является:</w:t>
            </w:r>
          </w:p>
        </w:tc>
      </w:tr>
      <w:tr w:rsidR="00300A08" w:rsidRPr="00931734">
        <w:trPr>
          <w:trHeight w:val="131"/>
        </w:trPr>
        <w:tc>
          <w:tcPr>
            <w:tcW w:w="10420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c>
          <w:tcPr>
            <w:tcW w:w="10420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 xml:space="preserve">Место врезки подводки горячей воды от контрольного крана </w:t>
            </w:r>
          </w:p>
        </w:tc>
      </w:tr>
      <w:tr w:rsidR="00300A08" w:rsidRPr="00931734">
        <w:tc>
          <w:tcPr>
            <w:tcW w:w="10420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t xml:space="preserve"> </w:t>
            </w:r>
            <w:r w:rsidRPr="00931734">
              <w:rPr>
                <w:i/>
                <w:iCs/>
              </w:rPr>
              <w:t xml:space="preserve">Управляющая организация                                                        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43" type="#_x0000_t32" style="position:absolute;left:0;text-align:left;margin-left:8.85pt;margin-top:.75pt;width:54.3pt;height:50.1pt;flip:x y;z-index:251675648" o:connectortype="straight"/>
              </w:pict>
            </w:r>
            <w:r>
              <w:rPr>
                <w:noProof/>
              </w:rPr>
              <w:pict>
                <v:shape id="_x0000_s1044" type="#_x0000_t32" style="position:absolute;left:0;text-align:left;margin-left:8.85pt;margin-top:.75pt;width:108.15pt;height:0;z-index:251677696" o:connectortype="straight"/>
              </w:pict>
            </w:r>
            <w:r>
              <w:rPr>
                <w:noProof/>
              </w:rPr>
              <w:pict>
                <v:shape id="_x0000_s1045" type="#_x0000_t32" style="position:absolute;left:0;text-align:left;margin-left:8.9pt;margin-top:.75pt;width:27.35pt;height:53.55pt;flip:x y;z-index:251674624" o:connectortype="straight"/>
              </w:pict>
            </w:r>
            <w:r>
              <w:rPr>
                <w:noProof/>
              </w:rPr>
              <w:pict>
                <v:shape id="_x0000_s1046" type="#_x0000_t32" style="position:absolute;left:0;text-align:left;margin-left:36.2pt;margin-top:7.35pt;width:.05pt;height:80.25pt;flip:y;z-index:251615232" o:connectortype="straight" strokeweight="2.75pt"/>
              </w:pict>
            </w:r>
          </w:p>
          <w:p w:rsidR="00300A08" w:rsidRPr="00931734" w:rsidRDefault="00300A08" w:rsidP="00931734">
            <w:pPr>
              <w:tabs>
                <w:tab w:val="left" w:pos="426"/>
                <w:tab w:val="left" w:pos="1800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 w:rsidRPr="00931734">
              <w:t xml:space="preserve">                   </w:t>
            </w:r>
            <w:r w:rsidRPr="00931734">
              <w:tab/>
            </w:r>
            <w:r w:rsidRPr="00931734">
              <w:rPr>
                <w:i/>
                <w:iCs/>
              </w:rPr>
              <w:t>Контрольный кран</w:t>
            </w:r>
          </w:p>
          <w:p w:rsidR="00300A08" w:rsidRPr="00931734" w:rsidRDefault="00300A08" w:rsidP="00931734">
            <w:pPr>
              <w:tabs>
                <w:tab w:val="left" w:pos="426"/>
                <w:tab w:val="left" w:pos="1845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47" type="#_x0000_t32" style="position:absolute;left:0;text-align:left;margin-left:65.5pt;margin-top:2.5pt;width:21.45pt;height:20.75pt;flip:y;z-index:251623424" o:connectortype="straight"/>
              </w:pict>
            </w:r>
            <w:r>
              <w:rPr>
                <w:noProof/>
              </w:rPr>
              <w:pict>
                <v:shape id="_x0000_s1048" type="#_x0000_t32" style="position:absolute;left:0;text-align:left;margin-left:86.95pt;margin-top:2.5pt;width:72.75pt;height:0;z-index:251624448" o:connectortype="straight"/>
              </w:pict>
            </w:r>
            <w:r>
              <w:rPr>
                <w:noProof/>
              </w:rPr>
              <w:pict>
                <v:shape id="_x0000_s1049" type="#_x0000_t32" style="position:absolute;left:0;text-align:left;margin-left:21.95pt;margin-top:2.5pt;width:0;height:1.5pt;flip:y;z-index:251676672" o:connectortype="straight"/>
              </w:pict>
            </w:r>
            <w:r>
              <w:t xml:space="preserve">                                      </w:t>
            </w:r>
          </w:p>
          <w:p w:rsidR="00300A08" w:rsidRPr="00BB17E0" w:rsidRDefault="00300A08" w:rsidP="00E308EA">
            <w:pPr>
              <w:tabs>
                <w:tab w:val="left" w:pos="426"/>
                <w:tab w:val="left" w:pos="2970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shape id="_x0000_s1050" type="#_x0000_t32" style="position:absolute;left:0;text-align:left;margin-left:71.95pt;margin-top:14.05pt;width:29.05pt;height:33.3pt;z-index:251619328" o:connectortype="straight"/>
              </w:pict>
            </w:r>
            <w:r>
              <w:rPr>
                <w:noProof/>
              </w:rPr>
              <w:pict>
                <v:shape id="_x0000_s1051" type="#_x0000_t32" style="position:absolute;left:0;text-align:left;margin-left:71.95pt;margin-top:14.05pt;width:158.55pt;height:0;z-index:251617280" o:connectortype="straight"/>
              </w:pict>
            </w:r>
            <w:r>
              <w:rPr>
                <w:noProof/>
              </w:rPr>
              <w:pict>
                <v:shape id="_x0000_s1052" type="#_x0000_t32" style="position:absolute;left:0;text-align:left;margin-left:36.9pt;margin-top:14.05pt;width:18pt;height:0;z-index:251616256" o:connectortype="straight" strokeweight="2.75pt"/>
              </w:pict>
            </w:r>
            <w:r>
              <w:rPr>
                <w:noProof/>
              </w:rPr>
              <w:pict>
                <v:shape id="_x0000_s1053" type="#_x0000_t125" style="position:absolute;left:0;text-align:left;margin-left:58.45pt;margin-top:5.2pt;width:10pt;height:17.05pt;rotation:90;z-index:251618304" strokeweight="1.25pt"/>
              </w:pict>
            </w:r>
            <w:r>
              <w:rPr>
                <w:noProof/>
              </w:rPr>
              <w:pict>
                <v:shape id="_x0000_s1054" type="#_x0000_t32" style="position:absolute;left:0;text-align:left;margin-left:135.5pt;margin-top:7.45pt;width:10.2pt;height:6.6pt;flip:y;z-index:251673600" o:connectortype="straight"/>
              </w:pict>
            </w:r>
            <w:r w:rsidRPr="00931734">
              <w:tab/>
            </w:r>
            <w:r w:rsidRPr="00BB17E0">
              <w:rPr>
                <w:i/>
                <w:iCs/>
              </w:rPr>
              <w:t xml:space="preserve">Собственники                        </w:t>
            </w:r>
          </w:p>
          <w:p w:rsidR="00300A08" w:rsidRPr="00E308EA" w:rsidRDefault="00300A08" w:rsidP="00E308EA">
            <w:pPr>
              <w:tabs>
                <w:tab w:val="left" w:pos="426"/>
                <w:tab w:val="left" w:pos="2970"/>
              </w:tabs>
              <w:spacing w:line="240" w:lineRule="atLeast"/>
              <w:ind w:firstLine="567"/>
              <w:jc w:val="both"/>
            </w:pPr>
            <w:r>
              <w:t xml:space="preserve">                                       </w:t>
            </w:r>
          </w:p>
          <w:p w:rsidR="00300A08" w:rsidRPr="00E308EA" w:rsidRDefault="00300A08" w:rsidP="00E308EA">
            <w:pPr>
              <w:tabs>
                <w:tab w:val="left" w:pos="426"/>
                <w:tab w:val="left" w:pos="1440"/>
              </w:tabs>
              <w:spacing w:line="240" w:lineRule="atLeast"/>
              <w:jc w:val="both"/>
            </w:pPr>
            <w:r>
              <w:t xml:space="preserve">                                   </w:t>
            </w:r>
            <w:r w:rsidRPr="00931734">
              <w:rPr>
                <w:i/>
                <w:iCs/>
              </w:rPr>
              <w:t>Место врезки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55" type="#_x0000_t32" style="position:absolute;left:0;text-align:left;margin-left:101pt;margin-top:5.95pt;width:51.95pt;height:0;z-index:251620352" o:connectortype="straight"/>
              </w:pic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  <w:tab w:val="left" w:pos="870"/>
                <w:tab w:val="left" w:pos="1215"/>
              </w:tabs>
              <w:spacing w:line="240" w:lineRule="atLeast"/>
              <w:ind w:firstLine="567"/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shape id="_x0000_s1056" type="#_x0000_t32" style="position:absolute;left:0;text-align:left;margin-left:8.9pt;margin-top:6.25pt;width:37pt;height:.75pt;z-index:251613184" o:connectortype="straight" strokeweight=".5pt"/>
              </w:pict>
            </w:r>
            <w:r>
              <w:t xml:space="preserve">           </w:t>
            </w:r>
            <w:r w:rsidRPr="00931734">
              <w:t xml:space="preserve">обслуживают:  </w:t>
            </w:r>
            <w:r w:rsidRPr="00931734">
              <w:rPr>
                <w:b/>
                <w:bCs/>
              </w:rPr>
              <w:t xml:space="preserve">Собственники 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57" type="#_x0000_t32" style="position:absolute;left:0;text-align:left;margin-left:8.85pt;margin-top:4.5pt;width:36.35pt;height:0;z-index:251614208" o:connectortype="straight" strokeweight="2.5pt"/>
              </w:pict>
            </w:r>
            <w:r w:rsidRPr="00931734">
              <w:t xml:space="preserve">           обслуживает:  </w:t>
            </w:r>
            <w:r w:rsidRPr="00931734">
              <w:rPr>
                <w:b/>
                <w:bCs/>
              </w:rPr>
              <w:t xml:space="preserve">Управляющая организация 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</w:pPr>
            <w:r w:rsidRPr="00931734">
              <w:rPr>
                <w:b/>
                <w:bCs/>
              </w:rPr>
              <w:t xml:space="preserve">Управляющая организация  </w:t>
            </w:r>
            <w:r w:rsidRPr="00931734">
              <w:t>обслуживает</w:t>
            </w:r>
            <w:r w:rsidRPr="00931734">
              <w:rPr>
                <w:b/>
                <w:bCs/>
              </w:rPr>
              <w:t>:</w:t>
            </w: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>розлив горячей воды от индивидуального теплового пункта (ИТП),  стояки горячей воды, подводки до контрольного крана, включая к/кран</w:t>
            </w: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rPr>
                <w:b/>
                <w:bCs/>
              </w:rPr>
              <w:t>Собственники</w:t>
            </w:r>
            <w:r w:rsidRPr="00931734">
              <w:rPr>
                <w:b/>
                <w:bCs/>
                <w:i/>
                <w:iCs/>
              </w:rPr>
              <w:t xml:space="preserve"> </w:t>
            </w:r>
            <w:r w:rsidRPr="00931734">
              <w:t xml:space="preserve"> обслуживают:</w:t>
            </w: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E308EA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>подводку горячей воды от к/крана</w:t>
            </w: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</w:tbl>
    <w:p w:rsidR="00300A08" w:rsidRPr="00931734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Pr="00931734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  <w:r w:rsidRPr="00931734">
        <w:rPr>
          <w:b/>
          <w:bCs/>
        </w:rPr>
        <w:t>Канализация:</w:t>
      </w:r>
    </w:p>
    <w:tbl>
      <w:tblPr>
        <w:tblW w:w="1030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62"/>
        <w:gridCol w:w="4240"/>
      </w:tblGrid>
      <w:tr w:rsidR="00300A08" w:rsidRPr="00931734">
        <w:trPr>
          <w:trHeight w:val="45"/>
        </w:trPr>
        <w:tc>
          <w:tcPr>
            <w:tcW w:w="10302" w:type="dxa"/>
            <w:gridSpan w:val="2"/>
            <w:tcBorders>
              <w:top w:val="single" w:sz="4" w:space="0" w:color="auto"/>
              <w:bottom w:val="nil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t>Границей обслуживания ответственности по внутридомовым сетям канализации является:</w:t>
            </w:r>
          </w:p>
        </w:tc>
      </w:tr>
      <w:tr w:rsidR="00300A08" w:rsidRPr="00931734">
        <w:trPr>
          <w:trHeight w:val="52"/>
        </w:trPr>
        <w:tc>
          <w:tcPr>
            <w:tcW w:w="10302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trHeight w:val="49"/>
        </w:trPr>
        <w:tc>
          <w:tcPr>
            <w:tcW w:w="10302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>Место врезки в лежак канализации в помещении собственника</w:t>
            </w:r>
          </w:p>
        </w:tc>
      </w:tr>
      <w:tr w:rsidR="00300A08" w:rsidRPr="00931734">
        <w:trPr>
          <w:trHeight w:val="54"/>
        </w:trPr>
        <w:tc>
          <w:tcPr>
            <w:tcW w:w="10302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  <w:trHeight w:val="45"/>
        </w:trPr>
        <w:tc>
          <w:tcPr>
            <w:tcW w:w="60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 w:rsidRPr="00931734">
              <w:t xml:space="preserve">                                               </w:t>
            </w:r>
          </w:p>
          <w:p w:rsidR="00300A08" w:rsidRPr="00931734" w:rsidRDefault="00300A08" w:rsidP="00410F6B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rPr>
                <w:i/>
                <w:iCs/>
              </w:rPr>
              <w:t xml:space="preserve"> Управляющая организация                                                       </w:t>
            </w:r>
          </w:p>
          <w:p w:rsidR="00300A08" w:rsidRPr="00931734" w:rsidRDefault="00300A08" w:rsidP="00931734">
            <w:pPr>
              <w:tabs>
                <w:tab w:val="left" w:pos="426"/>
                <w:tab w:val="left" w:pos="2925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58" type="#_x0000_t32" style="position:absolute;left:0;text-align:left;margin-left:13pt;margin-top:1.95pt;width:35.2pt;height:80.45pt;z-index:251708416" o:connectortype="straight"/>
              </w:pict>
            </w:r>
            <w:r>
              <w:rPr>
                <w:noProof/>
              </w:rPr>
              <w:pict>
                <v:shape id="_x0000_s1059" type="#_x0000_t32" style="position:absolute;left:0;text-align:left;margin-left:35.6pt;margin-top:1.95pt;width:2.1pt;height:146.1pt;flip:x;z-index:251642880" o:connectortype="straight" strokeweight="2.75pt"/>
              </w:pict>
            </w:r>
            <w:r>
              <w:rPr>
                <w:noProof/>
              </w:rPr>
              <w:pict>
                <v:shape id="_x0000_s1060" type="#_x0000_t32" style="position:absolute;left:0;text-align:left;margin-left:12.95pt;margin-top:1.95pt;width:24.25pt;height:23.25pt;z-index:251707392" o:connectortype="straight"/>
              </w:pict>
            </w:r>
            <w:r>
              <w:rPr>
                <w:noProof/>
              </w:rPr>
              <w:pict>
                <v:shape id="_x0000_s1061" type="#_x0000_t32" style="position:absolute;left:0;text-align:left;margin-left:12.95pt;margin-top:1.95pt;width:22.65pt;height:103.5pt;z-index:251706368" o:connectortype="straight"/>
              </w:pict>
            </w:r>
            <w:r>
              <w:rPr>
                <w:noProof/>
              </w:rPr>
              <w:pict>
                <v:shape id="_x0000_s1062" type="#_x0000_t32" style="position:absolute;left:0;text-align:left;margin-left:13pt;margin-top:1.95pt;width:22.6pt;height:63.15pt;flip:x y;z-index:251671552" o:connectortype="straight"/>
              </w:pict>
            </w:r>
            <w:r>
              <w:rPr>
                <w:noProof/>
              </w:rPr>
              <w:pict>
                <v:shape id="_x0000_s1063" type="#_x0000_t32" style="position:absolute;left:0;text-align:left;margin-left:12.95pt;margin-top:1.95pt;width:75.1pt;height:0;z-index:251672576" o:connectortype="straight"/>
              </w:pict>
            </w:r>
            <w:r w:rsidRPr="00931734">
              <w:t xml:space="preserve">            </w:t>
            </w:r>
          </w:p>
          <w:p w:rsidR="00300A08" w:rsidRPr="00931734" w:rsidRDefault="00300A08" w:rsidP="00931734">
            <w:pPr>
              <w:tabs>
                <w:tab w:val="left" w:pos="426"/>
                <w:tab w:val="left" w:pos="2925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  <w:tab w:val="left" w:pos="2925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 w:rsidRPr="00931734">
              <w:t xml:space="preserve">           </w:t>
            </w:r>
            <w:r>
              <w:t xml:space="preserve">             </w:t>
            </w:r>
            <w:r w:rsidRPr="00931734">
              <w:t xml:space="preserve"> </w:t>
            </w:r>
            <w:r w:rsidRPr="00931734">
              <w:rPr>
                <w:i/>
                <w:iCs/>
              </w:rPr>
              <w:t>место врезки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64" type="#_x0000_t32" style="position:absolute;left:0;text-align:left;margin-left:51.95pt;margin-top:5.45pt;width:56.55pt;height:35.55pt;flip:y;z-index:251644928" o:connectortype="straight"/>
              </w:pict>
            </w:r>
            <w:r>
              <w:rPr>
                <w:noProof/>
              </w:rPr>
              <w:pict>
                <v:shape id="_x0000_s1065" type="#_x0000_t32" style="position:absolute;left:0;text-align:left;margin-left:108.5pt;margin-top:5.45pt;width:67.8pt;height:.05pt;z-index:251645952" o:connectortype="straight"/>
              </w:pic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66" type="#_x0000_t32" style="position:absolute;left:0;text-align:left;margin-left:29.95pt;margin-top:3pt;width:5.9pt;height:7.95pt;flip:x y;z-index:251695104" o:connectortype="straight" strokeweight="2.75pt"/>
              </w:pict>
            </w:r>
            <w:r>
              <w:rPr>
                <w:noProof/>
              </w:rPr>
              <w:pict>
                <v:shape id="_x0000_s1067" type="#_x0000_t32" style="position:absolute;left:0;text-align:left;margin-left:35.7pt;margin-top:3pt;width:8pt;height:7.95pt;flip:y;z-index:251696128" o:connectortype="straight" strokeweight="2.75pt"/>
              </w:pic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68" type="#_x0000_t32" style="position:absolute;left:0;text-align:left;margin-left:48.2pt;margin-top:6.1pt;width:3.75pt;height:7.3pt;flip:x;z-index:251703296" o:connectortype="straight" strokeweight="2.75pt"/>
              </w:pict>
            </w:r>
            <w:r>
              <w:rPr>
                <w:noProof/>
              </w:rPr>
              <w:pict>
                <v:shape id="_x0000_s1069" type="#_x0000_t32" style="position:absolute;left:0;text-align:left;margin-left:35.95pt;margin-top:-.15pt;width:.5pt;height:25.8pt;z-index:251697152" o:connectortype="straight" strokeweight="2.75pt"/>
              </w:pict>
            </w:r>
          </w:p>
          <w:p w:rsidR="00300A08" w:rsidRPr="00931734" w:rsidRDefault="00300A08" w:rsidP="00931734">
            <w:pPr>
              <w:tabs>
                <w:tab w:val="left" w:pos="426"/>
                <w:tab w:val="center" w:pos="2214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70" type="#_x0000_t32" style="position:absolute;left:0;text-align:left;margin-left:35.7pt;margin-top:2.2pt;width:11.4pt;height:0;z-index:251702272" o:connectortype="straight" strokeweight="2.75pt"/>
              </w:pict>
            </w:r>
            <w:r>
              <w:rPr>
                <w:noProof/>
              </w:rPr>
              <w:pict>
                <v:shape id="_x0000_s1071" type="#_x0000_t32" style="position:absolute;left:0;text-align:left;margin-left:48.2pt;margin-top:0;width:3.75pt;height:9pt;flip:x y;z-index:251705344" o:connectortype="straight" strokeweight="2.75pt"/>
              </w:pict>
            </w:r>
            <w:r>
              <w:rPr>
                <w:noProof/>
              </w:rPr>
              <w:pict>
                <v:shape id="_x0000_s1072" type="#_x0000_t32" style="position:absolute;left:0;text-align:left;margin-left:81.95pt;margin-top:3pt;width:17.25pt;height:13.05pt;z-index:251682816" o:connectortype="straight"/>
              </w:pict>
            </w:r>
            <w:r>
              <w:rPr>
                <w:noProof/>
              </w:rPr>
              <w:pict>
                <v:shape id="_x0000_s1073" type="#_x0000_t32" style="position:absolute;left:0;text-align:left;margin-left:48.2pt;margin-top:3pt;width:108.6pt;height:.05pt;z-index:251643904" o:connectortype="straight"/>
              </w:pict>
            </w:r>
            <w:r>
              <w:rPr>
                <w:noProof/>
              </w:rPr>
              <w:pict>
                <v:shape id="_x0000_s1074" type="#_x0000_t32" style="position:absolute;left:0;text-align:left;margin-left:51.95pt;margin-top:7.5pt;width:0;height:0;z-index:251704320" o:connectortype="straight"/>
              </w:pict>
            </w:r>
            <w:r w:rsidRPr="00931734">
              <w:tab/>
              <w:t xml:space="preserve">        </w:t>
            </w:r>
          </w:p>
          <w:p w:rsidR="00300A08" w:rsidRPr="00931734" w:rsidRDefault="00300A08" w:rsidP="00931734">
            <w:pPr>
              <w:tabs>
                <w:tab w:val="left" w:pos="426"/>
                <w:tab w:val="center" w:pos="2214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shape id="_x0000_s1075" type="#_x0000_t32" style="position:absolute;left:0;text-align:left;margin-left:35.6pt;margin-top:11.7pt;width:0;height:39.75pt;z-index:251698176" o:connectortype="straight" strokeweight="2.75pt"/>
              </w:pict>
            </w:r>
            <w:r>
              <w:rPr>
                <w:noProof/>
              </w:rPr>
              <w:pict>
                <v:shape id="_x0000_s1076" type="#_x0000_t32" style="position:absolute;left:0;text-align:left;margin-left:35.95pt;margin-top:4.95pt;width:7.5pt;height:6.75pt;flip:y;z-index:251701248" o:connectortype="straight" strokeweight="2.75pt"/>
              </w:pict>
            </w:r>
            <w:r>
              <w:rPr>
                <w:noProof/>
              </w:rPr>
              <w:pict>
                <v:shape id="_x0000_s1077" type="#_x0000_t32" style="position:absolute;left:0;text-align:left;margin-left:29.9pt;margin-top:4.95pt;width:5.75pt;height:6.75pt;flip:x y;z-index:251699200" o:connectortype="straight" strokeweight="2.75pt"/>
              </w:pict>
            </w:r>
            <w:r w:rsidRPr="00931734">
              <w:t xml:space="preserve">            </w:t>
            </w:r>
            <w:r>
              <w:t xml:space="preserve">          </w:t>
            </w:r>
            <w:r w:rsidRPr="00931734">
              <w:t>С</w:t>
            </w:r>
            <w:r w:rsidRPr="00931734">
              <w:rPr>
                <w:i/>
                <w:iCs/>
              </w:rPr>
              <w:t>обственники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shape id="_x0000_s1078" type="#_x0000_t32" style="position:absolute;left:0;text-align:left;margin-left:37.2pt;margin-top:8.1pt;width:.5pt;height:0;flip:x;z-index:251700224" o:connectortype="straight"/>
              </w:pict>
            </w:r>
            <w:r w:rsidRPr="00931734">
              <w:rPr>
                <w:i/>
                <w:iCs/>
              </w:rPr>
              <w:t xml:space="preserve">       </w:t>
            </w:r>
          </w:p>
          <w:p w:rsidR="00300A08" w:rsidRPr="00931734" w:rsidRDefault="00300A08" w:rsidP="00931734">
            <w:pPr>
              <w:tabs>
                <w:tab w:val="left" w:pos="426"/>
                <w:tab w:val="left" w:pos="2880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ab/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  <w:tab w:val="left" w:pos="870"/>
                <w:tab w:val="left" w:pos="1215"/>
              </w:tabs>
              <w:spacing w:line="240" w:lineRule="atLeast"/>
              <w:ind w:firstLine="567"/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79" style="position:absolute;left:0;text-align:left;z-index:251641856" from="8.75pt,7.4pt" to="35.7pt,7.4pt"/>
              </w:pict>
            </w:r>
            <w:r w:rsidRPr="00931734">
              <w:tab/>
            </w:r>
            <w:r>
              <w:t xml:space="preserve">  </w:t>
            </w:r>
            <w:r w:rsidRPr="00931734">
              <w:t xml:space="preserve">обслуживают: </w:t>
            </w:r>
            <w:r w:rsidRPr="00931734">
              <w:rPr>
                <w:b/>
                <w:bCs/>
              </w:rPr>
              <w:t xml:space="preserve">Собственники 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  <w:tab w:val="left" w:pos="870"/>
                <w:tab w:val="left" w:pos="1215"/>
              </w:tabs>
              <w:spacing w:line="240" w:lineRule="atLeast"/>
              <w:ind w:firstLine="567"/>
              <w:jc w:val="both"/>
              <w:rPr>
                <w:b/>
                <w:bCs/>
                <w:i/>
                <w:iCs/>
              </w:rPr>
            </w:pPr>
            <w:r>
              <w:rPr>
                <w:noProof/>
              </w:rPr>
              <w:pict>
                <v:shape id="_x0000_s1080" type="#_x0000_t32" style="position:absolute;left:0;text-align:left;margin-left:229.4pt;margin-top:13.55pt;width:279.7pt;height:.05pt;z-index:251646976" o:connectortype="straight"/>
              </w:pict>
            </w:r>
            <w:r>
              <w:rPr>
                <w:noProof/>
              </w:rPr>
              <w:pict>
                <v:line id="_x0000_s1081" style="position:absolute;left:0;text-align:left;z-index:251640832" from="10.2pt,8.3pt" to="37.2pt,8.3pt" strokeweight="2.25pt"/>
              </w:pict>
            </w:r>
            <w:r>
              <w:t xml:space="preserve">      </w:t>
            </w:r>
            <w:r w:rsidRPr="00931734">
              <w:t xml:space="preserve"> обслуживает: </w:t>
            </w:r>
            <w:r w:rsidRPr="00931734">
              <w:rPr>
                <w:b/>
                <w:bCs/>
              </w:rPr>
              <w:t>Управляющая организация</w:t>
            </w:r>
            <w:r w:rsidRPr="00931734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rPr>
                <w:b/>
                <w:bCs/>
              </w:rPr>
              <w:t xml:space="preserve">Управляющая организация </w:t>
            </w:r>
            <w:r w:rsidRPr="00931734">
              <w:t>обслуживает</w:t>
            </w:r>
            <w:r w:rsidRPr="00931734">
              <w:rPr>
                <w:b/>
                <w:bCs/>
              </w:rPr>
              <w:t>:</w:t>
            </w:r>
          </w:p>
        </w:tc>
      </w:tr>
      <w:tr w:rsidR="00300A08" w:rsidRPr="00931734">
        <w:trPr>
          <w:cantSplit/>
          <w:trHeight w:val="27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  <w:trHeight w:val="27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BB17E0">
            <w:pPr>
              <w:tabs>
                <w:tab w:val="left" w:pos="17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>Лежак канализации в подвальном помещении до канализационного колодца, включая вертикальные и горизонтальные  стояки</w:t>
            </w:r>
          </w:p>
        </w:tc>
      </w:tr>
      <w:tr w:rsidR="00300A08" w:rsidRPr="00931734">
        <w:trPr>
          <w:cantSplit/>
          <w:trHeight w:val="27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</w:p>
        </w:tc>
      </w:tr>
      <w:tr w:rsidR="00300A08" w:rsidRPr="00931734">
        <w:trPr>
          <w:cantSplit/>
          <w:trHeight w:val="27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 w:rsidRPr="00931734">
              <w:t xml:space="preserve"> </w:t>
            </w:r>
          </w:p>
        </w:tc>
      </w:tr>
      <w:tr w:rsidR="00300A08" w:rsidRPr="00931734">
        <w:trPr>
          <w:cantSplit/>
          <w:trHeight w:val="27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rPr>
                <w:b/>
                <w:bCs/>
              </w:rPr>
              <w:t xml:space="preserve">Собственники </w:t>
            </w:r>
            <w:r w:rsidRPr="00931734">
              <w:t xml:space="preserve"> обслуживают:</w:t>
            </w:r>
          </w:p>
        </w:tc>
      </w:tr>
      <w:tr w:rsidR="00300A08" w:rsidRPr="00931734">
        <w:trPr>
          <w:cantSplit/>
          <w:trHeight w:val="27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  <w:trHeight w:val="27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>Трубопровод канализации и сантехприборы от места врезки в лежак, стояк</w:t>
            </w:r>
          </w:p>
        </w:tc>
      </w:tr>
      <w:tr w:rsidR="00300A08" w:rsidRPr="00931734">
        <w:trPr>
          <w:cantSplit/>
          <w:trHeight w:val="27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</w:p>
        </w:tc>
      </w:tr>
    </w:tbl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Pr="00931734" w:rsidRDefault="00300A08" w:rsidP="001146B5">
      <w:pPr>
        <w:tabs>
          <w:tab w:val="left" w:pos="426"/>
        </w:tabs>
        <w:spacing w:line="240" w:lineRule="atLeast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Pr="00931734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  <w:r w:rsidRPr="00931734">
        <w:rPr>
          <w:b/>
          <w:bCs/>
        </w:rPr>
        <w:t>Отопление:</w:t>
      </w:r>
    </w:p>
    <w:tbl>
      <w:tblPr>
        <w:tblW w:w="103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62"/>
        <w:gridCol w:w="4298"/>
      </w:tblGrid>
      <w:tr w:rsidR="00300A08" w:rsidRPr="00931734">
        <w:trPr>
          <w:trHeight w:val="201"/>
        </w:trPr>
        <w:tc>
          <w:tcPr>
            <w:tcW w:w="10360" w:type="dxa"/>
            <w:gridSpan w:val="2"/>
            <w:tcBorders>
              <w:top w:val="single" w:sz="4" w:space="0" w:color="auto"/>
              <w:bottom w:val="nil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t>Граница обслуживания ответственности по внутридомовым сетям отопления:</w:t>
            </w:r>
          </w:p>
        </w:tc>
      </w:tr>
      <w:tr w:rsidR="00300A08" w:rsidRPr="00931734">
        <w:trPr>
          <w:trHeight w:val="373"/>
        </w:trPr>
        <w:tc>
          <w:tcPr>
            <w:tcW w:w="10360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  <w:trHeight w:val="228"/>
        </w:trPr>
        <w:tc>
          <w:tcPr>
            <w:tcW w:w="60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shape id="_x0000_s1082" type="#_x0000_t32" style="position:absolute;left:0;text-align:left;margin-left:8.75pt;margin-top:12.6pt;width:28.95pt;height:51.85pt;flip:x y;z-index:25168384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83" type="#_x0000_t32" style="position:absolute;left:0;text-align:left;margin-left:8.85pt;margin-top:12.55pt;width:18.35pt;height:83.75pt;flip:x y;z-index:251684864;mso-position-horizontal-relative:text;mso-position-vertical-relative:text" o:connectortype="straight"/>
              </w:pict>
            </w:r>
            <w:r w:rsidRPr="00931734">
              <w:rPr>
                <w:i/>
                <w:iCs/>
              </w:rPr>
              <w:t xml:space="preserve">Управляющая организация                                                         </w:t>
            </w:r>
          </w:p>
          <w:p w:rsidR="00300A08" w:rsidRDefault="00300A08" w:rsidP="00931734">
            <w:pPr>
              <w:tabs>
                <w:tab w:val="left" w:pos="426"/>
                <w:tab w:val="left" w:pos="1680"/>
                <w:tab w:val="center" w:pos="2201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84" type="#_x0000_t32" style="position:absolute;left:0;text-align:left;margin-left:10.75pt;margin-top:3.1pt;width:26.45pt;height:82.9pt;z-index:251709440" o:connectortype="straight"/>
              </w:pict>
            </w:r>
            <w:r>
              <w:rPr>
                <w:noProof/>
              </w:rPr>
              <w:pict>
                <v:shape id="_x0000_s1085" type="#_x0000_t32" style="position:absolute;left:0;text-align:left;margin-left:8.85pt;margin-top:-1.2pt;width:61.85pt;height:0;z-index:251685888" o:connectortype="straight"/>
              </w:pict>
            </w:r>
            <w:r w:rsidRPr="00931734">
              <w:tab/>
              <w:t xml:space="preserve">                                           </w:t>
            </w:r>
            <w:r>
              <w:t xml:space="preserve">   </w:t>
            </w:r>
          </w:p>
          <w:p w:rsidR="00300A08" w:rsidRPr="00931734" w:rsidRDefault="00300A08" w:rsidP="00931734">
            <w:pPr>
              <w:tabs>
                <w:tab w:val="left" w:pos="426"/>
                <w:tab w:val="left" w:pos="1680"/>
                <w:tab w:val="center" w:pos="2201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>
              <w:t xml:space="preserve">                        </w:t>
            </w:r>
            <w:r w:rsidRPr="00931734">
              <w:rPr>
                <w:i/>
                <w:iCs/>
              </w:rPr>
              <w:t>Контрольные краны</w:t>
            </w:r>
            <w:r w:rsidRPr="00931734">
              <w:rPr>
                <w:i/>
                <w:iCs/>
              </w:rPr>
              <w:tab/>
              <w:t xml:space="preserve">                                      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rect id="_x0000_s1086" style="position:absolute;left:0;text-align:left;margin-left:81.95pt;margin-top:12.5pt;width:41.8pt;height:52.2pt;z-index:251636736"/>
              </w:pict>
            </w:r>
            <w:r>
              <w:rPr>
                <w:noProof/>
              </w:rPr>
              <w:pict>
                <v:shape id="_x0000_s1087" type="#_x0000_t32" style="position:absolute;left:0;text-align:left;margin-left:51.95pt;margin-top:1.5pt;width:56.55pt;height:20.55pt;flip:y;z-index:251632640" o:connectortype="straight"/>
              </w:pict>
            </w:r>
            <w:r>
              <w:rPr>
                <w:i/>
                <w:iCs/>
              </w:rPr>
              <w:t xml:space="preserve">                                         </w:t>
            </w:r>
            <w:r w:rsidRPr="00BB17E0">
              <w:rPr>
                <w:i/>
                <w:iCs/>
              </w:rPr>
              <w:t>Приборы отопления</w:t>
            </w:r>
            <w:r>
              <w:rPr>
                <w:noProof/>
              </w:rPr>
              <w:pict>
                <v:shape id="_x0000_s1088" type="#_x0000_t32" style="position:absolute;left:0;text-align:left;margin-left:27.2pt;margin-top:6.2pt;width:0;height:79.25pt;z-index:251627520;mso-position-horizontal-relative:text;mso-position-vertical-relative:text" o:connectortype="straight" strokeweight="2.75pt"/>
              </w:pict>
            </w:r>
            <w:r>
              <w:rPr>
                <w:noProof/>
              </w:rPr>
              <w:pict>
                <v:shape id="_x0000_s1089" type="#_x0000_t32" style="position:absolute;left:0;text-align:left;margin-left:51.95pt;margin-top:1.55pt;width:56.55pt;height:53.35pt;flip:y;z-index:25163980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90" type="#_x0000_t32" style="position:absolute;left:0;text-align:left;margin-left:108.5pt;margin-top:1.55pt;width:85.5pt;height:0;z-index:251633664;mso-position-horizontal-relative:text;mso-position-vertical-relative:text" o:connectortype="straight"/>
              </w:pict>
            </w:r>
          </w:p>
          <w:p w:rsidR="00300A08" w:rsidRPr="00931734" w:rsidRDefault="00300A08" w:rsidP="00BB17E0">
            <w:pPr>
              <w:tabs>
                <w:tab w:val="left" w:pos="426"/>
                <w:tab w:val="center" w:pos="2188"/>
                <w:tab w:val="left" w:pos="2775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91" type="#_x0000_t32" style="position:absolute;left:0;text-align:left;margin-left:108.5pt;margin-top:2.65pt;width:40.95pt;height:10.65pt;flip:y;z-index:251637760" o:connectortype="straight"/>
              </w:pict>
            </w:r>
            <w:r>
              <w:rPr>
                <w:noProof/>
              </w:rPr>
              <w:pict>
                <v:shape id="_x0000_s1092" type="#_x0000_t32" style="position:absolute;left:0;text-align:left;margin-left:149.45pt;margin-top:2.6pt;width:109.35pt;height:.05pt;flip:y;z-index:251638784" o:connectortype="straight"/>
              </w:pict>
            </w:r>
            <w:r>
              <w:rPr>
                <w:noProof/>
              </w:rPr>
              <w:pict>
                <v:shape id="_x0000_s1093" type="#_x0000_t32" style="position:absolute;left:0;text-align:left;margin-left:70.7pt;margin-top:9.25pt;width:78.75pt;height:58.9pt;z-index:251689984" o:connectortype="straight"/>
              </w:pict>
            </w:r>
            <w:r>
              <w:rPr>
                <w:noProof/>
              </w:rPr>
              <w:pict>
                <v:shape id="_x0000_s1094" type="#_x0000_t32" style="position:absolute;left:0;text-align:left;margin-left:60.95pt;margin-top:8.75pt;width:84.2pt;height:58.85pt;z-index:251686912" o:connectortype="straight"/>
              </w:pict>
            </w:r>
            <w:r>
              <w:rPr>
                <w:noProof/>
              </w:rPr>
              <w:pict>
                <v:shape id="_x0000_s1095" type="#_x0000_t125" style="position:absolute;left:0;text-align:left;margin-left:51.2pt;margin-top:-.55pt;width:11.7pt;height:17.95pt;rotation:5991844fd;flip:y;z-index:251630592" strokeweight=".5pt"/>
              </w:pict>
            </w:r>
            <w:r>
              <w:rPr>
                <w:noProof/>
              </w:rPr>
              <w:pict>
                <v:shape id="_x0000_s1096" type="#_x0000_t32" style="position:absolute;left:0;text-align:left;margin-left:65.95pt;margin-top:8.75pt;width:22.1pt;height:.5pt;flip:y;z-index:251634688" o:connectortype="straight"/>
              </w:pict>
            </w:r>
            <w:r w:rsidRPr="00931734">
              <w:tab/>
            </w:r>
            <w:r>
              <w:rPr>
                <w:noProof/>
              </w:rPr>
              <w:pict>
                <v:shape id="_x0000_s1097" type="#_x0000_t32" style="position:absolute;left:0;text-align:left;margin-left:27.2pt;margin-top:8.75pt;width:24.75pt;height:0;z-index:251628544;mso-position-horizontal-relative:text;mso-position-vertical-relative:text" o:connectortype="straight" strokeweight="2.75pt"/>
              </w:pict>
            </w:r>
            <w:r w:rsidRPr="00931734">
              <w:tab/>
              <w:t xml:space="preserve">                  </w:t>
            </w:r>
            <w:r>
              <w:t xml:space="preserve">                          </w:t>
            </w:r>
          </w:p>
          <w:p w:rsidR="00300A08" w:rsidRPr="00931734" w:rsidRDefault="00300A08" w:rsidP="00931734">
            <w:pPr>
              <w:tabs>
                <w:tab w:val="left" w:pos="426"/>
                <w:tab w:val="center" w:pos="2201"/>
                <w:tab w:val="left" w:pos="2865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shape id="_x0000_s1098" type="#_x0000_t32" style="position:absolute;left:0;text-align:left;margin-left:112.7pt;margin-top:7.25pt;width:32.45pt;height:46.55pt;z-index:251688960" o:connectortype="straight"/>
              </w:pict>
            </w:r>
            <w:r w:rsidRPr="00931734">
              <w:rPr>
                <w:i/>
                <w:iCs/>
              </w:rPr>
              <w:t xml:space="preserve">                                                      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  <w:rPr>
                <w:b/>
                <w:bCs/>
                <w:i/>
                <w:iCs/>
              </w:rPr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099" type="#_x0000_t125" style="position:absolute;left:0;text-align:left;margin-left:52.9pt;margin-top:-5pt;width:9.5pt;height:18.9pt;rotation:90;z-index:251631616" strokeweight=".5pt"/>
              </w:pict>
            </w:r>
            <w:r>
              <w:rPr>
                <w:noProof/>
              </w:rPr>
              <w:pict>
                <v:shape id="_x0000_s1100" type="#_x0000_t32" style="position:absolute;left:0;text-align:left;margin-left:70.7pt;margin-top:3.2pt;width:78.75pt;height:23pt;z-index:251691008" o:connectortype="straight"/>
              </w:pict>
            </w:r>
            <w:r>
              <w:rPr>
                <w:noProof/>
              </w:rPr>
              <w:pict>
                <v:shape id="_x0000_s1101" type="#_x0000_t32" style="position:absolute;left:0;text-align:left;margin-left:51.95pt;margin-top:3.25pt;width:97.5pt;height:23.5pt;z-index:251687936" o:connectortype="straight"/>
              </w:pict>
            </w:r>
            <w:r>
              <w:rPr>
                <w:noProof/>
              </w:rPr>
              <w:pict>
                <v:shape id="_x0000_s1102" type="#_x0000_t32" style="position:absolute;left:0;text-align:left;margin-left:57.2pt;margin-top:3.2pt;width:51.3pt;height:.05pt;z-index:251635712" o:connectortype="straight"/>
              </w:pict>
            </w:r>
            <w:r>
              <w:rPr>
                <w:noProof/>
              </w:rPr>
              <w:pict>
                <v:shape id="_x0000_s1103" type="#_x0000_t32" style="position:absolute;left:0;text-align:left;margin-left:27.2pt;margin-top:3.2pt;width:24.75pt;height:0;z-index:251629568" o:connectortype="straight" strokeweight="2.75pt"/>
              </w:pict>
            </w:r>
          </w:p>
          <w:p w:rsidR="00300A08" w:rsidRPr="00931734" w:rsidRDefault="00300A08" w:rsidP="00931734">
            <w:pPr>
              <w:tabs>
                <w:tab w:val="left" w:pos="426"/>
                <w:tab w:val="center" w:pos="2188"/>
                <w:tab w:val="left" w:pos="2880"/>
                <w:tab w:val="left" w:pos="3105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ab/>
            </w:r>
            <w:r w:rsidRPr="00931734">
              <w:rPr>
                <w:i/>
                <w:iCs/>
              </w:rPr>
              <w:tab/>
            </w:r>
            <w:r w:rsidRPr="00931734">
              <w:rPr>
                <w:i/>
                <w:iCs/>
              </w:rPr>
              <w:tab/>
              <w:t xml:space="preserve">   Собственники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104" type="#_x0000_t32" style="position:absolute;left:0;text-align:left;margin-left:149.45pt;margin-top:-.85pt;width:67.5pt;height:0;z-index:251692032" o:connectortype="straight"/>
              </w:pict>
            </w:r>
          </w:p>
          <w:p w:rsidR="00300A08" w:rsidRPr="00931734" w:rsidRDefault="00300A08" w:rsidP="00931734">
            <w:pPr>
              <w:tabs>
                <w:tab w:val="left" w:pos="426"/>
                <w:tab w:val="left" w:pos="870"/>
                <w:tab w:val="left" w:pos="1215"/>
              </w:tabs>
              <w:spacing w:line="240" w:lineRule="atLeast"/>
              <w:ind w:firstLine="567"/>
              <w:jc w:val="both"/>
            </w:pPr>
            <w:r w:rsidRPr="00931734">
              <w:t xml:space="preserve">     </w:t>
            </w:r>
          </w:p>
          <w:p w:rsidR="00300A08" w:rsidRPr="00931734" w:rsidRDefault="00300A08" w:rsidP="00931734">
            <w:pPr>
              <w:tabs>
                <w:tab w:val="left" w:pos="426"/>
                <w:tab w:val="left" w:pos="870"/>
                <w:tab w:val="left" w:pos="1215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  <w:tab w:val="left" w:pos="870"/>
                <w:tab w:val="left" w:pos="1215"/>
              </w:tabs>
              <w:spacing w:line="240" w:lineRule="atLeast"/>
              <w:ind w:firstLine="567"/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105" style="position:absolute;left:0;text-align:left;z-index:251626496" from="10.75pt,4.8pt" to="37.7pt,4.8pt"/>
              </w:pict>
            </w:r>
            <w:r>
              <w:t xml:space="preserve">    </w:t>
            </w:r>
            <w:r w:rsidRPr="00931734">
              <w:t xml:space="preserve">обслуживают: </w:t>
            </w:r>
            <w:r w:rsidRPr="00931734">
              <w:rPr>
                <w:b/>
                <w:bCs/>
              </w:rPr>
              <w:t>Собственники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line id="_x0000_s1106" style="position:absolute;left:0;text-align:left;z-index:251625472" from="10.2pt,4pt" to="37.2pt,4pt" strokeweight="2.25pt"/>
              </w:pict>
            </w:r>
            <w:r w:rsidRPr="00931734">
              <w:t xml:space="preserve">    обслуживает:  </w:t>
            </w:r>
            <w:r w:rsidRPr="00931734">
              <w:rPr>
                <w:b/>
                <w:bCs/>
              </w:rPr>
              <w:t xml:space="preserve">Управляющая  организация </w:t>
            </w: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rPr>
                <w:b/>
                <w:bCs/>
              </w:rPr>
              <w:t xml:space="preserve">Управляющая организация </w:t>
            </w:r>
            <w:r w:rsidRPr="00931734">
              <w:t>обслуживает</w:t>
            </w:r>
            <w:r w:rsidRPr="00931734">
              <w:rPr>
                <w:b/>
                <w:bCs/>
              </w:rPr>
              <w:t>:</w:t>
            </w:r>
          </w:p>
        </w:tc>
      </w:tr>
      <w:tr w:rsidR="00300A08" w:rsidRPr="00931734">
        <w:trPr>
          <w:cantSplit/>
          <w:trHeight w:val="1019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>От первого ответного фланца задвижки в ИТП, включая ИТП,  розлив отопления,   общедомовые стояки  отопления</w:t>
            </w:r>
          </w:p>
        </w:tc>
      </w:tr>
      <w:tr w:rsidR="00300A08" w:rsidRPr="00931734">
        <w:trPr>
          <w:cantSplit/>
          <w:trHeight w:val="129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</w:pPr>
            <w:r w:rsidRPr="00931734">
              <w:rPr>
                <w:b/>
                <w:bCs/>
              </w:rPr>
              <w:t xml:space="preserve">Собственники </w:t>
            </w:r>
            <w:r w:rsidRPr="00931734">
              <w:t xml:space="preserve"> обслуживают:</w:t>
            </w:r>
          </w:p>
        </w:tc>
      </w:tr>
      <w:tr w:rsidR="00300A08" w:rsidRPr="00931734">
        <w:trPr>
          <w:cantSplit/>
          <w:trHeight w:val="129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  <w:trHeight w:val="649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>Приборы отопления от крана (включая контрольный кран).</w:t>
            </w:r>
          </w:p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>При отсутствии контрольных кранов - до врезки в прибор отопления</w:t>
            </w:r>
          </w:p>
        </w:tc>
      </w:tr>
      <w:tr w:rsidR="00300A08" w:rsidRPr="00931734">
        <w:trPr>
          <w:cantSplit/>
          <w:trHeight w:val="129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</w:p>
        </w:tc>
      </w:tr>
      <w:tr w:rsidR="00300A08" w:rsidRPr="00931734">
        <w:trPr>
          <w:cantSplit/>
          <w:trHeight w:val="63"/>
        </w:trPr>
        <w:tc>
          <w:tcPr>
            <w:tcW w:w="60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</w:tbl>
    <w:p w:rsidR="00300A08" w:rsidRPr="00931734" w:rsidRDefault="00300A08" w:rsidP="00931734">
      <w:pPr>
        <w:tabs>
          <w:tab w:val="left" w:pos="426"/>
        </w:tabs>
        <w:spacing w:line="240" w:lineRule="atLeast"/>
        <w:ind w:firstLine="567"/>
        <w:jc w:val="both"/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Default="00300A08" w:rsidP="00931734">
      <w:pPr>
        <w:tabs>
          <w:tab w:val="left" w:pos="426"/>
        </w:tabs>
        <w:spacing w:line="240" w:lineRule="atLeast"/>
        <w:ind w:firstLine="567"/>
        <w:jc w:val="both"/>
        <w:rPr>
          <w:b/>
          <w:bCs/>
        </w:rPr>
      </w:pPr>
    </w:p>
    <w:p w:rsidR="00300A08" w:rsidRPr="00931734" w:rsidRDefault="00300A08" w:rsidP="00931734">
      <w:pPr>
        <w:tabs>
          <w:tab w:val="left" w:pos="426"/>
        </w:tabs>
        <w:spacing w:line="240" w:lineRule="atLeast"/>
        <w:ind w:firstLine="567"/>
        <w:jc w:val="both"/>
      </w:pPr>
      <w:r w:rsidRPr="00931734">
        <w:rPr>
          <w:b/>
          <w:bCs/>
        </w:rPr>
        <w:t>Электроснабжение:</w:t>
      </w:r>
      <w:r w:rsidRPr="00931734">
        <w:t xml:space="preserve"> </w:t>
      </w:r>
    </w:p>
    <w:tbl>
      <w:tblPr>
        <w:tblW w:w="104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62"/>
        <w:gridCol w:w="4394"/>
      </w:tblGrid>
      <w:tr w:rsidR="00300A08" w:rsidRPr="00931734">
        <w:trPr>
          <w:trHeight w:val="203"/>
        </w:trPr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 w:rsidRPr="00931734">
              <w:t>Граница обслуживания ответственности по внутридомовым сетям электроснабжения:</w:t>
            </w:r>
          </w:p>
        </w:tc>
      </w:tr>
      <w:tr w:rsidR="00300A08" w:rsidRPr="00931734">
        <w:trPr>
          <w:trHeight w:val="81"/>
        </w:trPr>
        <w:tc>
          <w:tcPr>
            <w:tcW w:w="10456" w:type="dxa"/>
            <w:gridSpan w:val="2"/>
            <w:tcBorders>
              <w:top w:val="nil"/>
              <w:bottom w:val="nil"/>
            </w:tcBorders>
          </w:tcPr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</w:tc>
      </w:tr>
      <w:tr w:rsidR="00300A08" w:rsidRPr="00931734">
        <w:trPr>
          <w:cantSplit/>
          <w:trHeight w:val="3667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08" w:rsidRPr="00931734" w:rsidRDefault="00300A08" w:rsidP="00BB17E0">
            <w:pPr>
              <w:tabs>
                <w:tab w:val="left" w:pos="426"/>
              </w:tabs>
              <w:spacing w:line="240" w:lineRule="atLeast"/>
              <w:jc w:val="both"/>
              <w:rPr>
                <w:i/>
                <w:iCs/>
              </w:rPr>
            </w:pPr>
            <w:r w:rsidRPr="00931734">
              <w:rPr>
                <w:i/>
                <w:iCs/>
              </w:rPr>
              <w:t xml:space="preserve">Управляющая организация                                                       </w:t>
            </w:r>
          </w:p>
          <w:p w:rsidR="00300A08" w:rsidRDefault="00300A08" w:rsidP="00931734">
            <w:pPr>
              <w:tabs>
                <w:tab w:val="left" w:pos="426"/>
                <w:tab w:val="left" w:pos="1680"/>
                <w:tab w:val="left" w:pos="3075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107" type="#_x0000_t32" style="position:absolute;left:0;text-align:left;margin-left:8.85pt;margin-top:4.15pt;width:43.1pt;height:70.3pt;flip:x y;z-index:251667456" o:connectortype="straight"/>
              </w:pict>
            </w:r>
            <w:r>
              <w:rPr>
                <w:noProof/>
              </w:rPr>
              <w:pict>
                <v:shape id="_x0000_s1108" type="#_x0000_t32" style="position:absolute;left:0;text-align:left;margin-left:8.85pt;margin-top:4.15pt;width:67.1pt;height:82.05pt;flip:x y;z-index:251665408" o:connectortype="straight"/>
              </w:pict>
            </w:r>
            <w:r>
              <w:rPr>
                <w:noProof/>
              </w:rPr>
              <w:pict>
                <v:shape id="_x0000_s1109" type="#_x0000_t32" style="position:absolute;left:0;text-align:left;margin-left:8.85pt;margin-top:4.15pt;width:57.35pt;height:107.55pt;flip:x y;z-index:251666432" o:connectortype="straight"/>
              </w:pict>
            </w:r>
            <w:r>
              <w:rPr>
                <w:noProof/>
              </w:rPr>
              <w:pict>
                <v:shape id="_x0000_s1110" type="#_x0000_t32" style="position:absolute;left:0;text-align:left;margin-left:8.85pt;margin-top:4.15pt;width:121.1pt;height:0;z-index:251669504" o:connectortype="straight"/>
              </w:pict>
            </w:r>
            <w:r>
              <w:rPr>
                <w:noProof/>
              </w:rPr>
              <w:pict>
                <v:shape id="_x0000_s1111" type="#_x0000_t32" style="position:absolute;left:0;text-align:left;margin-left:8.85pt;margin-top:4.15pt;width:18.35pt;height:64.5pt;flip:x y;z-index:251668480" o:connectortype="straight"/>
              </w:pict>
            </w:r>
            <w:r w:rsidRPr="00931734">
              <w:tab/>
            </w:r>
            <w:r w:rsidRPr="00931734">
              <w:tab/>
              <w:t xml:space="preserve">                              </w:t>
            </w:r>
            <w:r>
              <w:t xml:space="preserve"> </w:t>
            </w:r>
          </w:p>
          <w:p w:rsidR="00300A08" w:rsidRPr="00931734" w:rsidRDefault="00300A08" w:rsidP="00931734">
            <w:pPr>
              <w:tabs>
                <w:tab w:val="left" w:pos="426"/>
                <w:tab w:val="left" w:pos="1680"/>
                <w:tab w:val="left" w:pos="3075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>
              <w:t xml:space="preserve">                                   </w:t>
            </w:r>
            <w:r w:rsidRPr="00931734">
              <w:rPr>
                <w:i/>
                <w:iCs/>
              </w:rPr>
              <w:t>электросчетчик</w:t>
            </w:r>
          </w:p>
          <w:p w:rsidR="00300A08" w:rsidRPr="00931734" w:rsidRDefault="00300A08" w:rsidP="00BB17E0">
            <w:pPr>
              <w:tabs>
                <w:tab w:val="left" w:pos="426"/>
                <w:tab w:val="left" w:pos="1680"/>
                <w:tab w:val="center" w:pos="2201"/>
              </w:tabs>
              <w:spacing w:line="240" w:lineRule="atLeast"/>
              <w:jc w:val="both"/>
              <w:rPr>
                <w:b/>
                <w:bCs/>
                <w:i/>
                <w:iCs/>
              </w:rPr>
            </w:pPr>
            <w:r>
              <w:rPr>
                <w:noProof/>
              </w:rPr>
              <w:pict>
                <v:shape id="_x0000_s1112" type="#_x0000_t32" style="position:absolute;left:0;text-align:left;margin-left:108.5pt;margin-top:8.05pt;width:44.65pt;height:76.05pt;z-index:251670528" o:connectortype="straight"/>
              </w:pict>
            </w:r>
            <w:r>
              <w:rPr>
                <w:noProof/>
              </w:rPr>
              <w:pict>
                <v:rect id="_x0000_s1113" style="position:absolute;left:0;text-align:left;margin-left:81.95pt;margin-top:.55pt;width:48.05pt;height:30pt;z-index:251654144">
                  <v:textbox style="mso-next-textbox:#_x0000_s1113">
                    <w:txbxContent>
                      <w:p w:rsidR="00300A08" w:rsidRDefault="00300A08" w:rsidP="001C3AAE"/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114" type="#_x0000_t32" style="position:absolute;left:0;text-align:left;margin-left:126pt;margin-top:.6pt;width:27.2pt;height:12.7pt;flip:y;z-index:251657216" o:connectortype="straight"/>
              </w:pict>
            </w:r>
            <w:r>
              <w:rPr>
                <w:noProof/>
              </w:rPr>
              <w:pict>
                <v:shape id="_x0000_s1115" type="#_x0000_t32" style="position:absolute;left:0;text-align:left;margin-left:153.2pt;margin-top:.55pt;width:63.75pt;height:.05pt;z-index:251658240" o:connectortype="straight"/>
              </w:pict>
            </w:r>
            <w:r>
              <w:rPr>
                <w:b/>
                <w:bCs/>
                <w:i/>
                <w:iCs/>
              </w:rPr>
              <w:t xml:space="preserve">        </w:t>
            </w:r>
            <w:r w:rsidRPr="00931734">
              <w:rPr>
                <w:b/>
                <w:bCs/>
                <w:i/>
                <w:iCs/>
              </w:rPr>
              <w:t>220 В</w:t>
            </w:r>
          </w:p>
          <w:p w:rsidR="00300A08" w:rsidRPr="00931734" w:rsidRDefault="00300A08" w:rsidP="00931734">
            <w:pPr>
              <w:tabs>
                <w:tab w:val="left" w:pos="426"/>
                <w:tab w:val="left" w:pos="1680"/>
                <w:tab w:val="center" w:pos="2201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116" type="#_x0000_t32" style="position:absolute;left:0;text-align:left;margin-left:27.2pt;margin-top:7.45pt;width:0;height:79.5pt;z-index:251648000" o:connectortype="straight" strokeweight="2.75pt"/>
              </w:pict>
            </w:r>
            <w:r>
              <w:rPr>
                <w:noProof/>
              </w:rPr>
              <w:pict>
                <v:shape id="_x0000_s1117" type="#_x0000_t32" style="position:absolute;left:0;text-align:left;margin-left:51.95pt;margin-top:7.45pt;width:0;height:79.5pt;z-index:251649024" o:connectortype="straight" strokeweight="2.75pt"/>
              </w:pict>
            </w:r>
          </w:p>
          <w:p w:rsidR="00300A08" w:rsidRPr="00931734" w:rsidRDefault="00300A08" w:rsidP="00931734">
            <w:pPr>
              <w:tabs>
                <w:tab w:val="left" w:pos="426"/>
                <w:tab w:val="left" w:pos="1680"/>
                <w:tab w:val="center" w:pos="2201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118" type="#_x0000_t32" style="position:absolute;left:0;text-align:left;margin-left:112.7pt;margin-top:2.35pt;width:.05pt;height:54.15pt;flip:y;z-index:251653120" o:connectortype="straight" strokeweight="2.75pt"/>
              </w:pict>
            </w:r>
            <w:r>
              <w:rPr>
                <w:noProof/>
              </w:rPr>
              <w:pict>
                <v:shape id="_x0000_s1119" type="#_x0000_t32" style="position:absolute;left:0;text-align:left;margin-left:99.95pt;margin-top:2.95pt;width:0;height:94.3pt;z-index:25165619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120" type="#_x0000_t32" style="position:absolute;left:0;text-align:left;margin-left:125.95pt;margin-top:3.25pt;width:.05pt;height:80.5pt;z-index:25165516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121" type="#_x0000_t32" style="position:absolute;left:0;text-align:left;margin-left:88.05pt;margin-top:2.35pt;width:0;height:28.75pt;flip:y;z-index:251652096" o:connectortype="straight" strokeweight="2.75pt"/>
              </w:pict>
            </w:r>
          </w:p>
          <w:p w:rsidR="00300A08" w:rsidRPr="00931734" w:rsidRDefault="00300A08" w:rsidP="00931734">
            <w:pPr>
              <w:tabs>
                <w:tab w:val="left" w:pos="426"/>
                <w:tab w:val="left" w:pos="1680"/>
                <w:tab w:val="center" w:pos="2201"/>
              </w:tabs>
              <w:spacing w:line="240" w:lineRule="atLeast"/>
              <w:ind w:firstLine="567"/>
              <w:jc w:val="both"/>
            </w:pPr>
          </w:p>
          <w:p w:rsidR="00300A08" w:rsidRDefault="00300A08" w:rsidP="00931734">
            <w:pPr>
              <w:tabs>
                <w:tab w:val="left" w:pos="426"/>
                <w:tab w:val="left" w:pos="3315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122" type="#_x0000_t32" style="position:absolute;left:0;text-align:left;margin-left:126pt;margin-top:23.65pt;width:27.15pt;height:5.25pt;z-index:251663360" o:connectortype="straight"/>
              </w:pict>
            </w:r>
            <w:r>
              <w:rPr>
                <w:noProof/>
              </w:rPr>
              <w:pict>
                <v:shape id="_x0000_s1123" type="#_x0000_t32" style="position:absolute;left:0;text-align:left;margin-left:51.95pt;margin-top:3.4pt;width:36.05pt;height:.1pt;z-index:251650048" o:connectortype="straight" strokeweight="2.75pt"/>
              </w:pict>
            </w:r>
            <w:r w:rsidRPr="00931734">
              <w:tab/>
              <w:t xml:space="preserve">                                                            </w:t>
            </w:r>
          </w:p>
          <w:p w:rsidR="00300A08" w:rsidRPr="00931734" w:rsidRDefault="00300A08" w:rsidP="00931734">
            <w:pPr>
              <w:tabs>
                <w:tab w:val="left" w:pos="426"/>
                <w:tab w:val="left" w:pos="3315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>
              <w:t xml:space="preserve">                                          </w:t>
            </w:r>
            <w:r w:rsidRPr="00931734">
              <w:rPr>
                <w:i/>
                <w:iCs/>
              </w:rPr>
              <w:t>Собственники</w:t>
            </w:r>
          </w:p>
          <w:p w:rsidR="00300A08" w:rsidRPr="00931734" w:rsidRDefault="00300A08" w:rsidP="00931734">
            <w:pPr>
              <w:tabs>
                <w:tab w:val="left" w:pos="426"/>
                <w:tab w:val="left" w:pos="1680"/>
                <w:tab w:val="center" w:pos="2201"/>
              </w:tabs>
              <w:spacing w:line="240" w:lineRule="atLeast"/>
              <w:ind w:firstLine="567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shape id="_x0000_s1124" type="#_x0000_t32" style="position:absolute;left:0;text-align:left;margin-left:27.2pt;margin-top:1.3pt;width:85.5pt;height:0;z-index:251651072" o:connectortype="straight" strokeweight="2.75pt"/>
              </w:pict>
            </w:r>
            <w:r>
              <w:rPr>
                <w:noProof/>
              </w:rPr>
              <w:pict>
                <v:shape id="_x0000_s1125" type="#_x0000_t32" style="position:absolute;left:0;text-align:left;margin-left:99.95pt;margin-top:1.3pt;width:53.25pt;height:27.25pt;flip:y;z-index:251662336" o:connectortype="straight"/>
              </w:pict>
            </w:r>
            <w:r>
              <w:rPr>
                <w:noProof/>
              </w:rPr>
              <w:pict>
                <v:shape id="_x0000_s1126" type="#_x0000_t32" style="position:absolute;left:0;text-align:left;margin-left:153.2pt;margin-top:1.3pt;width:63.75pt;height:0;z-index:251664384" o:connectortype="straight"/>
              </w:pic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687FEB">
            <w:pPr>
              <w:tabs>
                <w:tab w:val="left" w:pos="426"/>
                <w:tab w:val="left" w:pos="870"/>
                <w:tab w:val="left" w:pos="1215"/>
              </w:tabs>
              <w:spacing w:line="240" w:lineRule="atLeast"/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shape id="_x0000_s1127" type="#_x0000_t32" style="position:absolute;left:0;text-align:left;margin-left:8.85pt;margin-top:5.2pt;width:26.85pt;height:0;flip:x;z-index:251659264" o:connectortype="straight"/>
              </w:pict>
            </w:r>
            <w:r>
              <w:t xml:space="preserve">             </w:t>
            </w:r>
            <w:r w:rsidRPr="00931734">
              <w:t xml:space="preserve">  обслуживают: </w:t>
            </w:r>
            <w:r w:rsidRPr="00931734">
              <w:rPr>
                <w:b/>
                <w:bCs/>
              </w:rPr>
              <w:t xml:space="preserve">Собственники 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shape id="_x0000_s1128" type="#_x0000_t32" style="position:absolute;left:0;text-align:left;margin-left:8.85pt;margin-top:5.9pt;width:26.85pt;height:0;z-index:251660288" o:connectortype="straight" strokeweight="2.75pt"/>
              </w:pict>
            </w:r>
            <w:r w:rsidRPr="00931734">
              <w:t xml:space="preserve">    обслуживает: </w:t>
            </w:r>
            <w:r w:rsidRPr="00931734">
              <w:rPr>
                <w:b/>
                <w:bCs/>
              </w:rPr>
              <w:t xml:space="preserve">Управляющая организация </w:t>
            </w: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  <w:rPr>
                <w:b/>
                <w:bCs/>
              </w:rPr>
            </w:pPr>
          </w:p>
          <w:p w:rsidR="00300A08" w:rsidRPr="00931734" w:rsidRDefault="00300A08" w:rsidP="00931734">
            <w:pPr>
              <w:tabs>
                <w:tab w:val="left" w:pos="426"/>
              </w:tabs>
              <w:spacing w:line="240" w:lineRule="atLeast"/>
              <w:ind w:firstLine="567"/>
              <w:jc w:val="both"/>
            </w:pPr>
            <w:r>
              <w:rPr>
                <w:noProof/>
              </w:rPr>
              <w:pict>
                <v:shape id="_x0000_s1129" type="#_x0000_t32" style="position:absolute;left:0;text-align:left;margin-left:228.2pt;margin-top:13.55pt;width:289.5pt;height:0;z-index:251661312" o:connectortype="straight"/>
              </w:pic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</w:tcBorders>
          </w:tcPr>
          <w:p w:rsidR="00300A08" w:rsidRPr="00687FEB" w:rsidRDefault="00300A08" w:rsidP="00687FEB">
            <w:pPr>
              <w:tabs>
                <w:tab w:val="left" w:pos="426"/>
              </w:tabs>
              <w:spacing w:line="240" w:lineRule="atLeast"/>
              <w:ind w:firstLine="567"/>
              <w:jc w:val="both"/>
              <w:rPr>
                <w:color w:val="4F81BD"/>
              </w:rPr>
            </w:pPr>
          </w:p>
          <w:p w:rsidR="00300A08" w:rsidRPr="00687FEB" w:rsidRDefault="00300A08" w:rsidP="00687F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Управляющая организация </w:t>
            </w:r>
            <w:r w:rsidRPr="00687FEB">
              <w:t>обслуживает</w:t>
            </w:r>
            <w:r w:rsidRPr="00687FEB">
              <w:rPr>
                <w:b/>
                <w:bCs/>
              </w:rPr>
              <w:t>:</w:t>
            </w:r>
          </w:p>
          <w:p w:rsidR="00300A08" w:rsidRPr="00687FEB" w:rsidRDefault="00300A08" w:rsidP="00687FEB">
            <w:pPr>
              <w:jc w:val="both"/>
              <w:rPr>
                <w:i/>
                <w:iCs/>
              </w:rPr>
            </w:pPr>
          </w:p>
          <w:p w:rsidR="00300A08" w:rsidRPr="00687FEB" w:rsidRDefault="00300A08" w:rsidP="00687FEB">
            <w:pPr>
              <w:jc w:val="both"/>
              <w:rPr>
                <w:i/>
                <w:iCs/>
              </w:rPr>
            </w:pPr>
            <w:r w:rsidRPr="00687FEB">
              <w:rPr>
                <w:i/>
                <w:iCs/>
              </w:rPr>
              <w:t>От кон</w:t>
            </w:r>
            <w:r>
              <w:rPr>
                <w:i/>
                <w:iCs/>
              </w:rPr>
              <w:t xml:space="preserve">тактных соединений наконечников </w:t>
            </w:r>
            <w:r w:rsidRPr="00687FEB">
              <w:rPr>
                <w:i/>
                <w:iCs/>
              </w:rPr>
              <w:t xml:space="preserve">кабелей электроснабжающей организации, ВРУ, аппаратуры защиты, электрические щитки осветительных установок помещений общего пользования </w:t>
            </w:r>
          </w:p>
          <w:p w:rsidR="00300A08" w:rsidRPr="00687FEB" w:rsidRDefault="00300A08" w:rsidP="00687FEB">
            <w:pPr>
              <w:jc w:val="both"/>
              <w:rPr>
                <w:b/>
                <w:bCs/>
              </w:rPr>
            </w:pPr>
          </w:p>
          <w:p w:rsidR="00300A08" w:rsidRPr="00687FEB" w:rsidRDefault="00300A08" w:rsidP="00687FEB">
            <w:pPr>
              <w:jc w:val="both"/>
            </w:pPr>
            <w:r w:rsidRPr="00687FEB">
              <w:rPr>
                <w:b/>
                <w:bCs/>
              </w:rPr>
              <w:t xml:space="preserve">Собственники </w:t>
            </w:r>
            <w:r w:rsidRPr="00687FEB">
              <w:t xml:space="preserve"> обслуживают:</w:t>
            </w:r>
          </w:p>
          <w:p w:rsidR="00300A08" w:rsidRPr="00687FEB" w:rsidRDefault="00300A08" w:rsidP="00687FEB">
            <w:pPr>
              <w:tabs>
                <w:tab w:val="left" w:pos="426"/>
              </w:tabs>
              <w:spacing w:line="240" w:lineRule="atLeast"/>
              <w:jc w:val="both"/>
            </w:pPr>
            <w:r w:rsidRPr="00687FEB">
              <w:rPr>
                <w:i/>
                <w:iCs/>
              </w:rPr>
              <w:t>внутренние разводки и электрооборудование от индивидуального прибора учета электрической энергии (включая электросчетчик)</w:t>
            </w:r>
          </w:p>
        </w:tc>
      </w:tr>
    </w:tbl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</w:p>
    <w:p w:rsidR="00300A08" w:rsidRDefault="00300A08" w:rsidP="005E2FB2">
      <w:pPr>
        <w:tabs>
          <w:tab w:val="left" w:pos="426"/>
        </w:tabs>
        <w:spacing w:line="240" w:lineRule="atLeast"/>
        <w:ind w:right="-365"/>
        <w:jc w:val="both"/>
      </w:pPr>
      <w:r>
        <w:pict>
          <v:shape id="_x0000_i1026" type="#_x0000_t75" style="width:516.75pt;height:711pt">
            <v:imagedata r:id="rId14" o:title=""/>
          </v:shape>
        </w:pict>
      </w:r>
    </w:p>
    <w:sectPr w:rsidR="00300A08" w:rsidSect="00EE3BB3">
      <w:footerReference w:type="default" r:id="rId15"/>
      <w:pgSz w:w="11906" w:h="16838"/>
      <w:pgMar w:top="425" w:right="566" w:bottom="261" w:left="85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A08" w:rsidRDefault="00300A08" w:rsidP="00E54E6E">
      <w:r>
        <w:separator/>
      </w:r>
    </w:p>
  </w:endnote>
  <w:endnote w:type="continuationSeparator" w:id="1">
    <w:p w:rsidR="00300A08" w:rsidRDefault="00300A08" w:rsidP="00E54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08" w:rsidRDefault="00300A08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300A08" w:rsidRDefault="00300A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A08" w:rsidRDefault="00300A08" w:rsidP="00E54E6E">
      <w:r>
        <w:separator/>
      </w:r>
    </w:p>
  </w:footnote>
  <w:footnote w:type="continuationSeparator" w:id="1">
    <w:p w:rsidR="00300A08" w:rsidRDefault="00300A08" w:rsidP="00E54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2896"/>
    <w:multiLevelType w:val="hybridMultilevel"/>
    <w:tmpl w:val="D86071FE"/>
    <w:lvl w:ilvl="0" w:tplc="1228EBD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EA12FC"/>
    <w:multiLevelType w:val="hybridMultilevel"/>
    <w:tmpl w:val="E104F6A0"/>
    <w:lvl w:ilvl="0" w:tplc="24AE7B3E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87C7C70"/>
    <w:multiLevelType w:val="hybridMultilevel"/>
    <w:tmpl w:val="31CA8BE0"/>
    <w:lvl w:ilvl="0" w:tplc="D9B21AB6">
      <w:start w:val="1"/>
      <w:numFmt w:val="decimal"/>
      <w:lvlText w:val="6.1.%1."/>
      <w:lvlJc w:val="left"/>
      <w:pPr>
        <w:tabs>
          <w:tab w:val="num" w:pos="86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">
    <w:nsid w:val="19562E4C"/>
    <w:multiLevelType w:val="hybridMultilevel"/>
    <w:tmpl w:val="F07E8FF8"/>
    <w:lvl w:ilvl="0" w:tplc="F74844E8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4">
    <w:nsid w:val="19E812CD"/>
    <w:multiLevelType w:val="multilevel"/>
    <w:tmpl w:val="F4C003A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D6B3A5C"/>
    <w:multiLevelType w:val="hybridMultilevel"/>
    <w:tmpl w:val="A55085BA"/>
    <w:lvl w:ilvl="0" w:tplc="B58A06EC">
      <w:start w:val="1"/>
      <w:numFmt w:val="decimal"/>
      <w:lvlText w:val="7.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 w:tplc="82B28A1C">
      <w:start w:val="1"/>
      <w:numFmt w:val="decimal"/>
      <w:lvlText w:val="8.%2."/>
      <w:lvlJc w:val="left"/>
      <w:pPr>
        <w:tabs>
          <w:tab w:val="num" w:pos="1440"/>
        </w:tabs>
        <w:ind w:left="1080"/>
      </w:pPr>
      <w:rPr>
        <w:rFonts w:cs="Times New Roman" w:hint="default"/>
        <w:b w:val="0"/>
        <w:bCs w:val="0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704720"/>
    <w:multiLevelType w:val="hybridMultilevel"/>
    <w:tmpl w:val="4454A9F2"/>
    <w:lvl w:ilvl="0" w:tplc="0419000F">
      <w:start w:val="7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>
    <w:nsid w:val="436B2404"/>
    <w:multiLevelType w:val="hybridMultilevel"/>
    <w:tmpl w:val="688E9894"/>
    <w:lvl w:ilvl="0" w:tplc="944E1F6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8E7717"/>
    <w:multiLevelType w:val="hybridMultilevel"/>
    <w:tmpl w:val="F9E44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462B2F"/>
    <w:multiLevelType w:val="hybridMultilevel"/>
    <w:tmpl w:val="BD54C432"/>
    <w:lvl w:ilvl="0" w:tplc="5E3C953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D375BF"/>
    <w:multiLevelType w:val="hybridMultilevel"/>
    <w:tmpl w:val="BEA65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44FBA"/>
    <w:multiLevelType w:val="multilevel"/>
    <w:tmpl w:val="D64A557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63E816A5"/>
    <w:multiLevelType w:val="hybridMultilevel"/>
    <w:tmpl w:val="D86071FE"/>
    <w:lvl w:ilvl="0" w:tplc="1228EBD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4F24A19"/>
    <w:multiLevelType w:val="multilevel"/>
    <w:tmpl w:val="9A647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>
    <w:nsid w:val="776D6459"/>
    <w:multiLevelType w:val="hybridMultilevel"/>
    <w:tmpl w:val="CA1E9C88"/>
    <w:lvl w:ilvl="0" w:tplc="D9425870">
      <w:start w:val="1"/>
      <w:numFmt w:val="decimal"/>
      <w:lvlText w:val="7.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8064B4F"/>
    <w:multiLevelType w:val="hybridMultilevel"/>
    <w:tmpl w:val="3CA0102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4"/>
  </w:num>
  <w:num w:numId="7">
    <w:abstractNumId w:val="13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15"/>
  </w:num>
  <w:num w:numId="13">
    <w:abstractNumId w:val="3"/>
  </w:num>
  <w:num w:numId="14">
    <w:abstractNumId w:val="6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F4A"/>
    <w:rsid w:val="000028EC"/>
    <w:rsid w:val="000105F6"/>
    <w:rsid w:val="00010618"/>
    <w:rsid w:val="0001745E"/>
    <w:rsid w:val="000323B1"/>
    <w:rsid w:val="00073CCF"/>
    <w:rsid w:val="00076FD2"/>
    <w:rsid w:val="000860CC"/>
    <w:rsid w:val="000A26BD"/>
    <w:rsid w:val="000B33BD"/>
    <w:rsid w:val="001011BE"/>
    <w:rsid w:val="001146B5"/>
    <w:rsid w:val="001466E8"/>
    <w:rsid w:val="00155488"/>
    <w:rsid w:val="001602FD"/>
    <w:rsid w:val="00180544"/>
    <w:rsid w:val="001C3AAE"/>
    <w:rsid w:val="001E5C57"/>
    <w:rsid w:val="00206D9D"/>
    <w:rsid w:val="00293643"/>
    <w:rsid w:val="002C7966"/>
    <w:rsid w:val="002D376C"/>
    <w:rsid w:val="002D575E"/>
    <w:rsid w:val="002F3E02"/>
    <w:rsid w:val="00300A08"/>
    <w:rsid w:val="00305904"/>
    <w:rsid w:val="0031543A"/>
    <w:rsid w:val="00324141"/>
    <w:rsid w:val="0034157E"/>
    <w:rsid w:val="00355F44"/>
    <w:rsid w:val="003816E7"/>
    <w:rsid w:val="003C1125"/>
    <w:rsid w:val="003C3D90"/>
    <w:rsid w:val="003D205F"/>
    <w:rsid w:val="003F37DB"/>
    <w:rsid w:val="00410F6B"/>
    <w:rsid w:val="00425F94"/>
    <w:rsid w:val="00434C99"/>
    <w:rsid w:val="004351D2"/>
    <w:rsid w:val="00443BB6"/>
    <w:rsid w:val="00446AAB"/>
    <w:rsid w:val="004769BF"/>
    <w:rsid w:val="0049615C"/>
    <w:rsid w:val="004D7301"/>
    <w:rsid w:val="004E6C10"/>
    <w:rsid w:val="004F441D"/>
    <w:rsid w:val="00515934"/>
    <w:rsid w:val="005442E8"/>
    <w:rsid w:val="00545F93"/>
    <w:rsid w:val="005B45F3"/>
    <w:rsid w:val="005B7A66"/>
    <w:rsid w:val="005E2FB2"/>
    <w:rsid w:val="00604E27"/>
    <w:rsid w:val="006102F6"/>
    <w:rsid w:val="006224F7"/>
    <w:rsid w:val="00631D47"/>
    <w:rsid w:val="00656429"/>
    <w:rsid w:val="00663017"/>
    <w:rsid w:val="00687FEB"/>
    <w:rsid w:val="006B21F6"/>
    <w:rsid w:val="006C059E"/>
    <w:rsid w:val="006C2160"/>
    <w:rsid w:val="006F4B6A"/>
    <w:rsid w:val="007142C1"/>
    <w:rsid w:val="007254D1"/>
    <w:rsid w:val="007269C3"/>
    <w:rsid w:val="00742606"/>
    <w:rsid w:val="00753552"/>
    <w:rsid w:val="007735A8"/>
    <w:rsid w:val="00777753"/>
    <w:rsid w:val="0079101F"/>
    <w:rsid w:val="007921B6"/>
    <w:rsid w:val="00792C81"/>
    <w:rsid w:val="007A08C4"/>
    <w:rsid w:val="007A1A03"/>
    <w:rsid w:val="007C76D0"/>
    <w:rsid w:val="007D160E"/>
    <w:rsid w:val="0080358D"/>
    <w:rsid w:val="00827F47"/>
    <w:rsid w:val="00873672"/>
    <w:rsid w:val="008767B4"/>
    <w:rsid w:val="008868A9"/>
    <w:rsid w:val="008D5439"/>
    <w:rsid w:val="008F199F"/>
    <w:rsid w:val="00900A47"/>
    <w:rsid w:val="009028FE"/>
    <w:rsid w:val="00913F4A"/>
    <w:rsid w:val="00915061"/>
    <w:rsid w:val="00917801"/>
    <w:rsid w:val="009304E7"/>
    <w:rsid w:val="00931734"/>
    <w:rsid w:val="0093618A"/>
    <w:rsid w:val="00942DCF"/>
    <w:rsid w:val="00960BD6"/>
    <w:rsid w:val="009610D0"/>
    <w:rsid w:val="009746B5"/>
    <w:rsid w:val="009B2713"/>
    <w:rsid w:val="009C3ADB"/>
    <w:rsid w:val="009C4340"/>
    <w:rsid w:val="009E1117"/>
    <w:rsid w:val="009E460A"/>
    <w:rsid w:val="00A0374F"/>
    <w:rsid w:val="00A76773"/>
    <w:rsid w:val="00A90E6A"/>
    <w:rsid w:val="00AD45A2"/>
    <w:rsid w:val="00AF7F8F"/>
    <w:rsid w:val="00B27552"/>
    <w:rsid w:val="00B30D01"/>
    <w:rsid w:val="00B3328A"/>
    <w:rsid w:val="00B92C93"/>
    <w:rsid w:val="00BB17E0"/>
    <w:rsid w:val="00BD0F7D"/>
    <w:rsid w:val="00BE2D74"/>
    <w:rsid w:val="00BE782D"/>
    <w:rsid w:val="00BF052B"/>
    <w:rsid w:val="00BF1523"/>
    <w:rsid w:val="00C10E4A"/>
    <w:rsid w:val="00C23E65"/>
    <w:rsid w:val="00C259EC"/>
    <w:rsid w:val="00C730A1"/>
    <w:rsid w:val="00C94BB8"/>
    <w:rsid w:val="00CA4325"/>
    <w:rsid w:val="00CA5BD4"/>
    <w:rsid w:val="00CE3BEF"/>
    <w:rsid w:val="00D00796"/>
    <w:rsid w:val="00D12A05"/>
    <w:rsid w:val="00D16D9D"/>
    <w:rsid w:val="00D20572"/>
    <w:rsid w:val="00D438F8"/>
    <w:rsid w:val="00D50F27"/>
    <w:rsid w:val="00D53209"/>
    <w:rsid w:val="00D578AA"/>
    <w:rsid w:val="00DA21D0"/>
    <w:rsid w:val="00DA5E34"/>
    <w:rsid w:val="00DC5277"/>
    <w:rsid w:val="00DD34A1"/>
    <w:rsid w:val="00E308EA"/>
    <w:rsid w:val="00E32BA1"/>
    <w:rsid w:val="00E40981"/>
    <w:rsid w:val="00E54E6E"/>
    <w:rsid w:val="00E80C91"/>
    <w:rsid w:val="00E92AE9"/>
    <w:rsid w:val="00EA48B4"/>
    <w:rsid w:val="00EB64E6"/>
    <w:rsid w:val="00EE3BB3"/>
    <w:rsid w:val="00F3602D"/>
    <w:rsid w:val="00F509FF"/>
    <w:rsid w:val="00F51202"/>
    <w:rsid w:val="00F75CEF"/>
    <w:rsid w:val="00F90A2C"/>
    <w:rsid w:val="00FB180D"/>
    <w:rsid w:val="00FB54E2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96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3F4A"/>
    <w:pPr>
      <w:keepNext/>
      <w:widowControl w:val="0"/>
      <w:autoSpaceDE w:val="0"/>
      <w:autoSpaceDN w:val="0"/>
      <w:adjustRightInd w:val="0"/>
      <w:ind w:left="-540" w:right="-714"/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13F4A"/>
    <w:pPr>
      <w:keepNext/>
      <w:shd w:val="clear" w:color="auto" w:fill="FFFFFF"/>
      <w:spacing w:line="240" w:lineRule="exact"/>
      <w:ind w:right="-289"/>
      <w:jc w:val="center"/>
      <w:outlineLvl w:val="1"/>
    </w:pPr>
    <w:rPr>
      <w:b/>
      <w:bCs/>
      <w:spacing w:val="3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3AA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3F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3F4A"/>
    <w:rPr>
      <w:rFonts w:ascii="Times New Roman" w:hAnsi="Times New Roman" w:cs="Times New Roman"/>
      <w:b/>
      <w:bCs/>
      <w:spacing w:val="3"/>
      <w:sz w:val="24"/>
      <w:szCs w:val="24"/>
      <w:shd w:val="clear" w:color="auto" w:fill="FFFFFF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C3AAE"/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customStyle="1" w:styleId="1">
    <w:name w:val="Основной текст1"/>
    <w:basedOn w:val="10"/>
    <w:uiPriority w:val="99"/>
    <w:rsid w:val="00913F4A"/>
    <w:pPr>
      <w:jc w:val="both"/>
    </w:pPr>
  </w:style>
  <w:style w:type="paragraph" w:customStyle="1" w:styleId="10">
    <w:name w:val="Обычный1"/>
    <w:uiPriority w:val="99"/>
    <w:rsid w:val="00913F4A"/>
    <w:pPr>
      <w:snapToGrid w:val="0"/>
    </w:pPr>
    <w:rPr>
      <w:rFonts w:ascii="Courier New" w:eastAsia="Times New Roman" w:hAnsi="Courier New" w:cs="Courier New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13F4A"/>
    <w:pPr>
      <w:shd w:val="clear" w:color="auto" w:fill="FFFFFF"/>
      <w:spacing w:before="5" w:line="240" w:lineRule="exact"/>
      <w:ind w:right="-289"/>
      <w:jc w:val="both"/>
    </w:pPr>
    <w:rPr>
      <w:i/>
      <w:iCs/>
      <w:sz w:val="20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3F4A"/>
    <w:rPr>
      <w:rFonts w:ascii="Times New Roman" w:hAnsi="Times New Roman" w:cs="Times New Roman"/>
      <w:i/>
      <w:iCs/>
      <w:sz w:val="24"/>
      <w:szCs w:val="24"/>
      <w:u w:val="single"/>
      <w:shd w:val="clear" w:color="auto" w:fill="FFFFFF"/>
      <w:lang w:eastAsia="ru-RU"/>
    </w:rPr>
  </w:style>
  <w:style w:type="paragraph" w:customStyle="1" w:styleId="11">
    <w:name w:val="Название1"/>
    <w:basedOn w:val="10"/>
    <w:uiPriority w:val="99"/>
    <w:rsid w:val="00913F4A"/>
    <w:pPr>
      <w:jc w:val="center"/>
    </w:pPr>
    <w:rPr>
      <w:b/>
      <w:bCs/>
      <w:sz w:val="32"/>
      <w:szCs w:val="32"/>
    </w:rPr>
  </w:style>
  <w:style w:type="paragraph" w:styleId="BodyText">
    <w:name w:val="Body Text"/>
    <w:aliases w:val="Body Text Char"/>
    <w:basedOn w:val="Normal"/>
    <w:link w:val="BodyTextChar2"/>
    <w:uiPriority w:val="99"/>
    <w:rsid w:val="00913F4A"/>
    <w:pPr>
      <w:widowControl w:val="0"/>
      <w:shd w:val="clear" w:color="auto" w:fill="FFFFFF"/>
      <w:autoSpaceDE w:val="0"/>
      <w:autoSpaceDN w:val="0"/>
      <w:adjustRightInd w:val="0"/>
      <w:spacing w:before="5" w:line="240" w:lineRule="exact"/>
      <w:ind w:right="-289"/>
      <w:jc w:val="both"/>
    </w:pPr>
    <w:rPr>
      <w:sz w:val="20"/>
      <w:szCs w:val="20"/>
    </w:rPr>
  </w:style>
  <w:style w:type="character" w:customStyle="1" w:styleId="BodyTextChar1">
    <w:name w:val="Body Text Char1"/>
    <w:aliases w:val="Body Text Char Char"/>
    <w:basedOn w:val="DefaultParagraphFont"/>
    <w:link w:val="BodyText"/>
    <w:uiPriority w:val="99"/>
    <w:semiHidden/>
    <w:locked/>
    <w:rsid w:val="009610D0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Body Text Char Char1"/>
    <w:basedOn w:val="DefaultParagraphFont"/>
    <w:link w:val="BodyText"/>
    <w:uiPriority w:val="99"/>
    <w:locked/>
    <w:rsid w:val="00913F4A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PageNumber">
    <w:name w:val="page number"/>
    <w:basedOn w:val="DefaultParagraphFont"/>
    <w:uiPriority w:val="99"/>
    <w:rsid w:val="00913F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13F4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3F4A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13F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3F4A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13F4A"/>
    <w:pPr>
      <w:ind w:firstLine="540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13F4A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13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F4A"/>
    <w:rPr>
      <w:rFonts w:ascii="Tahoma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13F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13F4A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913F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13F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Готовый"/>
    <w:basedOn w:val="Normal"/>
    <w:uiPriority w:val="99"/>
    <w:rsid w:val="00913F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13F4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913F4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3F4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913F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913F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13F4A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Heading">
    <w:name w:val="Heading"/>
    <w:uiPriority w:val="99"/>
    <w:rsid w:val="00913F4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Hyperlink">
    <w:name w:val="Hyperlink"/>
    <w:basedOn w:val="DefaultParagraphFont"/>
    <w:uiPriority w:val="99"/>
    <w:rsid w:val="00913F4A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13F4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13F4A"/>
    <w:rPr>
      <w:rFonts w:ascii="Tahoma" w:hAnsi="Tahoma" w:cs="Tahoma"/>
      <w:sz w:val="16"/>
      <w:szCs w:val="16"/>
      <w:lang w:eastAsia="ru-RU"/>
    </w:rPr>
  </w:style>
  <w:style w:type="paragraph" w:customStyle="1" w:styleId="2">
    <w:name w:val="Название2"/>
    <w:basedOn w:val="20"/>
    <w:uiPriority w:val="99"/>
    <w:rsid w:val="001C3AAE"/>
    <w:pPr>
      <w:jc w:val="center"/>
    </w:pPr>
    <w:rPr>
      <w:b/>
      <w:bCs/>
      <w:sz w:val="32"/>
      <w:szCs w:val="32"/>
    </w:rPr>
  </w:style>
  <w:style w:type="paragraph" w:customStyle="1" w:styleId="20">
    <w:name w:val="Обычный2"/>
    <w:uiPriority w:val="99"/>
    <w:rsid w:val="001C3AAE"/>
    <w:pPr>
      <w:snapToGri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21">
    <w:name w:val="Основной текст2"/>
    <w:basedOn w:val="20"/>
    <w:uiPriority w:val="99"/>
    <w:rsid w:val="001C3AAE"/>
    <w:pPr>
      <w:jc w:val="both"/>
    </w:pPr>
  </w:style>
  <w:style w:type="paragraph" w:styleId="BlockText">
    <w:name w:val="Block Text"/>
    <w:basedOn w:val="Normal"/>
    <w:uiPriority w:val="99"/>
    <w:semiHidden/>
    <w:rsid w:val="001C3AAE"/>
    <w:pPr>
      <w:ind w:left="-540" w:right="-365"/>
      <w:jc w:val="both"/>
    </w:pPr>
  </w:style>
  <w:style w:type="paragraph" w:styleId="HTMLPreformatted">
    <w:name w:val="HTML Preformatted"/>
    <w:basedOn w:val="Normal"/>
    <w:link w:val="HTMLPreformattedChar"/>
    <w:uiPriority w:val="99"/>
    <w:rsid w:val="001C3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C3AAE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C3AA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1C3A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AA">
    <w:name w:val="! AAA !"/>
    <w:uiPriority w:val="99"/>
    <w:rsid w:val="001C3AAE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paragraph" w:customStyle="1" w:styleId="ConsPlusNormal">
    <w:name w:val="ConsPlusNormal"/>
    <w:uiPriority w:val="99"/>
    <w:rsid w:val="001C3AA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1C3AA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бычный3"/>
    <w:uiPriority w:val="99"/>
    <w:rsid w:val="00B30D01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4">
    <w:name w:val="Обычный4"/>
    <w:uiPriority w:val="99"/>
    <w:rsid w:val="00DA21D0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Normal1">
    <w:name w:val="Normal1"/>
    <w:uiPriority w:val="99"/>
    <w:rsid w:val="009E1117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6827F8BC5A90711BF7E9EEA00A3AE151020802B8503E9E5025EBC596l8C6L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6827F8BC5A90711BF7E9EEA00A3AE151030A00B5563E9E5025EBC59686BA2CC025A67D96B27D41l3C2L" TargetMode="External"/><Relationship Id="rId12" Type="http://schemas.openxmlformats.org/officeDocument/2006/relationships/hyperlink" Target="consultantplus://offline/ref=9609DBB0BC8E0F006C099499C046F1BF0E4140010465B7F25D6D4E1265C4716D5192071E56743DF3o1p8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2081CA5B9EE6818A9E65E0102D09CB19DB83126DCCCE675C066C37038D5BEEEA055B03425B111DfCO1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32081CA5B9EE6818A9E65E0102D09CB19DB83126DCCCE675C066C37038D5BEEEA055B03425B101DfCO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6827F8BC5A90711BF7E9EEA00A3AE151020000B95A3E9E5025EBC596l8C6L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24</Pages>
  <Words>9320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Редакция    договора     принята</dc:title>
  <dc:subject/>
  <dc:creator>OtRaz</dc:creator>
  <cp:keywords/>
  <dc:description/>
  <cp:lastModifiedBy>Vika</cp:lastModifiedBy>
  <cp:revision>7</cp:revision>
  <cp:lastPrinted>2017-05-24T02:25:00Z</cp:lastPrinted>
  <dcterms:created xsi:type="dcterms:W3CDTF">2017-03-23T07:19:00Z</dcterms:created>
  <dcterms:modified xsi:type="dcterms:W3CDTF">2017-05-31T04:09:00Z</dcterms:modified>
</cp:coreProperties>
</file>