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21" w:rsidRPr="00207AFD" w:rsidRDefault="005952CA" w:rsidP="00207AFD">
      <w:pPr>
        <w:jc w:val="center"/>
        <w:rPr>
          <w:rFonts w:ascii="Tahoma" w:hAnsi="Tahoma" w:cs="Tahoma"/>
          <w:color w:val="414042"/>
          <w:sz w:val="24"/>
          <w:szCs w:val="24"/>
          <w:shd w:val="clear" w:color="auto" w:fill="CFD9DD"/>
        </w:rPr>
      </w:pPr>
      <w:r w:rsidRPr="00207AFD">
        <w:rPr>
          <w:rFonts w:ascii="Tahoma" w:hAnsi="Tahoma" w:cs="Tahoma"/>
          <w:color w:val="414042"/>
          <w:sz w:val="24"/>
          <w:szCs w:val="24"/>
          <w:shd w:val="clear" w:color="auto" w:fill="CFD9DD"/>
        </w:rPr>
        <w:t>Раскрытие информации осуществляется в соответствии с </w:t>
      </w:r>
      <w:hyperlink r:id="rId4" w:history="1">
        <w:r w:rsidRPr="00207AFD">
          <w:rPr>
            <w:rStyle w:val="a3"/>
            <w:rFonts w:ascii="Tahoma" w:hAnsi="Tahoma" w:cs="Tahoma"/>
            <w:color w:val="003399"/>
            <w:sz w:val="24"/>
            <w:szCs w:val="24"/>
            <w:shd w:val="clear" w:color="auto" w:fill="CFD9DD"/>
          </w:rPr>
          <w:t>Постановлением Правительства Российской Федерации от 23 сентября 2010 г. № 731</w:t>
        </w:r>
      </w:hyperlink>
      <w:r w:rsidRPr="00207AFD">
        <w:rPr>
          <w:rFonts w:ascii="Tahoma" w:hAnsi="Tahoma" w:cs="Tahoma"/>
          <w:color w:val="414042"/>
          <w:sz w:val="24"/>
          <w:szCs w:val="24"/>
          <w:shd w:val="clear" w:color="auto" w:fill="CFD9DD"/>
        </w:rPr>
        <w:t>.</w:t>
      </w:r>
    </w:p>
    <w:p w:rsidR="005952CA" w:rsidRPr="005952CA" w:rsidRDefault="005952CA" w:rsidP="00207AFD">
      <w:pPr>
        <w:spacing w:before="419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4459A0"/>
          <w:lang w:eastAsia="ru-RU"/>
        </w:rPr>
      </w:pPr>
      <w:r w:rsidRPr="005952CA">
        <w:rPr>
          <w:rFonts w:ascii="Arial" w:eastAsia="Times New Roman" w:hAnsi="Arial" w:cs="Arial"/>
          <w:b/>
          <w:bCs/>
          <w:color w:val="4459A0"/>
          <w:lang w:eastAsia="ru-RU"/>
        </w:rPr>
        <w:t>1. Общая информация об управляющей организации</w:t>
      </w:r>
    </w:p>
    <w:p w:rsidR="005952CA" w:rsidRPr="005952CA" w:rsidRDefault="005952CA" w:rsidP="00207A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14042"/>
          <w:sz w:val="17"/>
          <w:szCs w:val="17"/>
          <w:lang w:eastAsia="ru-RU"/>
        </w:rPr>
      </w:pPr>
      <w:r w:rsidRPr="005952CA">
        <w:rPr>
          <w:rFonts w:ascii="Tahoma" w:eastAsia="Times New Roman" w:hAnsi="Tahoma" w:cs="Tahoma"/>
          <w:b/>
          <w:bCs/>
          <w:color w:val="414042"/>
          <w:sz w:val="17"/>
          <w:lang w:eastAsia="ru-RU"/>
        </w:rPr>
        <w:t>Фирменное наименование юридического лица (полное):</w:t>
      </w:r>
      <w:r w:rsidRPr="005952CA">
        <w:rPr>
          <w:rFonts w:ascii="Tahoma" w:eastAsia="Times New Roman" w:hAnsi="Tahoma" w:cs="Tahoma"/>
          <w:color w:val="414042"/>
          <w:sz w:val="17"/>
          <w:lang w:eastAsia="ru-RU"/>
        </w:rPr>
        <w:t> </w:t>
      </w:r>
      <w:r w:rsidRPr="005952CA"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 xml:space="preserve">Общество с ограниченной ответственностью </w:t>
      </w:r>
      <w:r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 xml:space="preserve">Управляющая компания </w:t>
      </w:r>
      <w:r w:rsidRPr="005952CA"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>“Альтернатива”</w:t>
      </w:r>
    </w:p>
    <w:p w:rsidR="005952CA" w:rsidRPr="005952CA" w:rsidRDefault="005952CA" w:rsidP="00207A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14042"/>
          <w:sz w:val="17"/>
          <w:szCs w:val="17"/>
          <w:lang w:eastAsia="ru-RU"/>
        </w:rPr>
      </w:pPr>
      <w:r w:rsidRPr="005952CA">
        <w:rPr>
          <w:rFonts w:ascii="Tahoma" w:eastAsia="Times New Roman" w:hAnsi="Tahoma" w:cs="Tahoma"/>
          <w:b/>
          <w:bCs/>
          <w:color w:val="414042"/>
          <w:sz w:val="17"/>
          <w:lang w:eastAsia="ru-RU"/>
        </w:rPr>
        <w:t>Фирменное наименование юридического лица (краткое):</w:t>
      </w:r>
      <w:r w:rsidRPr="005952CA">
        <w:rPr>
          <w:rFonts w:ascii="Tahoma" w:eastAsia="Times New Roman" w:hAnsi="Tahoma" w:cs="Tahoma"/>
          <w:color w:val="414042"/>
          <w:sz w:val="17"/>
          <w:lang w:eastAsia="ru-RU"/>
        </w:rPr>
        <w:t> </w:t>
      </w:r>
      <w:r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>ООО У</w:t>
      </w:r>
      <w:r w:rsidRPr="005952CA"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>К “Альтернатива”</w:t>
      </w:r>
    </w:p>
    <w:p w:rsidR="005952CA" w:rsidRPr="005952CA" w:rsidRDefault="005952CA" w:rsidP="00207A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14042"/>
          <w:sz w:val="17"/>
          <w:szCs w:val="17"/>
          <w:lang w:eastAsia="ru-RU"/>
        </w:rPr>
      </w:pPr>
      <w:r w:rsidRPr="005952CA">
        <w:rPr>
          <w:rFonts w:ascii="Tahoma" w:eastAsia="Times New Roman" w:hAnsi="Tahoma" w:cs="Tahoma"/>
          <w:b/>
          <w:bCs/>
          <w:color w:val="414042"/>
          <w:sz w:val="17"/>
          <w:lang w:eastAsia="ru-RU"/>
        </w:rPr>
        <w:t>Руководитель:</w:t>
      </w:r>
      <w:r w:rsidRPr="005952CA">
        <w:rPr>
          <w:rFonts w:ascii="Tahoma" w:eastAsia="Times New Roman" w:hAnsi="Tahoma" w:cs="Tahoma"/>
          <w:color w:val="414042"/>
          <w:sz w:val="17"/>
          <w:lang w:eastAsia="ru-RU"/>
        </w:rPr>
        <w:t> </w:t>
      </w:r>
      <w:r w:rsidRPr="005952CA"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>Директор Максаков Дмитрий Сергеевич.</w:t>
      </w:r>
    </w:p>
    <w:p w:rsidR="005952CA" w:rsidRPr="005952CA" w:rsidRDefault="005952CA" w:rsidP="00207A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14042"/>
          <w:sz w:val="17"/>
          <w:szCs w:val="17"/>
          <w:lang w:eastAsia="ru-RU"/>
        </w:rPr>
      </w:pPr>
      <w:r w:rsidRPr="005952CA">
        <w:rPr>
          <w:rFonts w:ascii="Tahoma" w:eastAsia="Times New Roman" w:hAnsi="Tahoma" w:cs="Tahoma"/>
          <w:b/>
          <w:bCs/>
          <w:color w:val="414042"/>
          <w:sz w:val="17"/>
          <w:lang w:eastAsia="ru-RU"/>
        </w:rPr>
        <w:t>Свидетельство о государственной регистрации юридического лица</w:t>
      </w:r>
      <w:r w:rsidRPr="005952CA">
        <w:rPr>
          <w:rFonts w:ascii="Tahoma" w:eastAsia="Times New Roman" w:hAnsi="Tahoma" w:cs="Tahoma"/>
          <w:color w:val="414042"/>
          <w:sz w:val="17"/>
          <w:lang w:eastAsia="ru-RU"/>
        </w:rPr>
        <w:t> </w:t>
      </w:r>
      <w:r w:rsidRPr="005952CA"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>за основным государственным регис</w:t>
      </w:r>
      <w:r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>трационным номером 1124253001718 выдано 26 марта 2012г.</w:t>
      </w:r>
      <w:r w:rsidRPr="005952CA"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 xml:space="preserve"> </w:t>
      </w:r>
      <w:r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>Межрайонной инспекцией Федеральной налоговой службы №3 по Кемеровской области.</w:t>
      </w:r>
    </w:p>
    <w:p w:rsidR="005952CA" w:rsidRPr="005952CA" w:rsidRDefault="005952CA" w:rsidP="00207A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14042"/>
          <w:sz w:val="17"/>
          <w:szCs w:val="17"/>
          <w:lang w:eastAsia="ru-RU"/>
        </w:rPr>
      </w:pPr>
      <w:r w:rsidRPr="005952CA">
        <w:rPr>
          <w:rFonts w:ascii="Tahoma" w:eastAsia="Times New Roman" w:hAnsi="Tahoma" w:cs="Tahoma"/>
          <w:b/>
          <w:bCs/>
          <w:color w:val="414042"/>
          <w:sz w:val="17"/>
          <w:lang w:eastAsia="ru-RU"/>
        </w:rPr>
        <w:t>Почтовый адрес организации:</w:t>
      </w:r>
      <w:r w:rsidRPr="005952CA">
        <w:rPr>
          <w:rFonts w:ascii="Tahoma" w:eastAsia="Times New Roman" w:hAnsi="Tahoma" w:cs="Tahoma"/>
          <w:color w:val="414042"/>
          <w:sz w:val="17"/>
          <w:lang w:eastAsia="ru-RU"/>
        </w:rPr>
        <w:t> </w:t>
      </w:r>
      <w:r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>654079</w:t>
      </w:r>
      <w:r w:rsidRPr="005952CA"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>, г. Новокуз</w:t>
      </w:r>
      <w:r w:rsidR="000C5EF0"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>нецк, ул</w:t>
      </w:r>
      <w:proofErr w:type="gramStart"/>
      <w:r w:rsidR="000C5EF0"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>.К</w:t>
      </w:r>
      <w:proofErr w:type="gramEnd"/>
      <w:r w:rsidR="000C5EF0"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>ирова д.11, офис 305.</w:t>
      </w:r>
    </w:p>
    <w:p w:rsidR="005952CA" w:rsidRPr="005952CA" w:rsidRDefault="005952CA" w:rsidP="00207A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14042"/>
          <w:sz w:val="17"/>
          <w:szCs w:val="17"/>
          <w:lang w:eastAsia="ru-RU"/>
        </w:rPr>
      </w:pPr>
      <w:r w:rsidRPr="005952CA">
        <w:rPr>
          <w:rFonts w:ascii="Tahoma" w:eastAsia="Times New Roman" w:hAnsi="Tahoma" w:cs="Tahoma"/>
          <w:b/>
          <w:bCs/>
          <w:color w:val="414042"/>
          <w:sz w:val="17"/>
          <w:lang w:eastAsia="ru-RU"/>
        </w:rPr>
        <w:t>Фактический адрес организации:</w:t>
      </w:r>
      <w:r w:rsidRPr="005952CA">
        <w:rPr>
          <w:rFonts w:ascii="Tahoma" w:eastAsia="Times New Roman" w:hAnsi="Tahoma" w:cs="Tahoma"/>
          <w:color w:val="414042"/>
          <w:sz w:val="17"/>
          <w:lang w:eastAsia="ru-RU"/>
        </w:rPr>
        <w:t> </w:t>
      </w:r>
      <w:r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>654079, г. </w:t>
      </w:r>
      <w:r w:rsidR="000C5EF0"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>Новокузнецк, ул</w:t>
      </w:r>
      <w:proofErr w:type="gramStart"/>
      <w:r w:rsidR="000C5EF0"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>.К</w:t>
      </w:r>
      <w:proofErr w:type="gramEnd"/>
      <w:r w:rsidR="000C5EF0"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>ирова д.11, офис 305.</w:t>
      </w:r>
    </w:p>
    <w:p w:rsidR="005952CA" w:rsidRPr="005952CA" w:rsidRDefault="005952CA" w:rsidP="00207A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14042"/>
          <w:sz w:val="17"/>
          <w:szCs w:val="17"/>
          <w:lang w:eastAsia="ru-RU"/>
        </w:rPr>
      </w:pPr>
      <w:r w:rsidRPr="005952CA">
        <w:rPr>
          <w:rFonts w:ascii="Tahoma" w:eastAsia="Times New Roman" w:hAnsi="Tahoma" w:cs="Tahoma"/>
          <w:b/>
          <w:bCs/>
          <w:color w:val="414042"/>
          <w:sz w:val="17"/>
          <w:lang w:eastAsia="ru-RU"/>
        </w:rPr>
        <w:t>Официальный сайт в сети Интернет:</w:t>
      </w:r>
      <w:r w:rsidRPr="005952CA">
        <w:rPr>
          <w:rFonts w:ascii="Tahoma" w:eastAsia="Times New Roman" w:hAnsi="Tahoma" w:cs="Tahoma"/>
          <w:color w:val="414042"/>
          <w:sz w:val="17"/>
          <w:lang w:eastAsia="ru-RU"/>
        </w:rPr>
        <w:t> </w:t>
      </w:r>
      <w:r w:rsidRPr="005952CA">
        <w:rPr>
          <w:rFonts w:ascii="Tahoma" w:eastAsia="Times New Roman" w:hAnsi="Tahoma" w:cs="Tahoma"/>
          <w:color w:val="414042"/>
          <w:sz w:val="17"/>
          <w:szCs w:val="17"/>
          <w:lang w:eastAsia="ru-RU"/>
        </w:rPr>
        <w:t>http://www.alternativa-uk.ru/</w:t>
      </w:r>
    </w:p>
    <w:p w:rsidR="005952CA" w:rsidRDefault="005952CA" w:rsidP="00207A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14042"/>
          <w:sz w:val="17"/>
          <w:lang w:eastAsia="ru-RU"/>
        </w:rPr>
      </w:pPr>
      <w:r w:rsidRPr="005952CA">
        <w:rPr>
          <w:rFonts w:ascii="Tahoma" w:eastAsia="Times New Roman" w:hAnsi="Tahoma" w:cs="Tahoma"/>
          <w:b/>
          <w:bCs/>
          <w:color w:val="414042"/>
          <w:sz w:val="17"/>
          <w:lang w:eastAsia="ru-RU"/>
        </w:rPr>
        <w:t>Официальный адрес электронной почты:</w:t>
      </w:r>
      <w:r w:rsidRPr="005952CA">
        <w:rPr>
          <w:rFonts w:ascii="Tahoma" w:eastAsia="Times New Roman" w:hAnsi="Tahoma" w:cs="Tahoma"/>
          <w:color w:val="414042"/>
          <w:sz w:val="17"/>
          <w:lang w:eastAsia="ru-RU"/>
        </w:rPr>
        <w:t> </w:t>
      </w:r>
      <w:hyperlink r:id="rId5" w:history="1">
        <w:r w:rsidRPr="004C31A1">
          <w:rPr>
            <w:rStyle w:val="a3"/>
            <w:rFonts w:ascii="Tahoma" w:eastAsia="Times New Roman" w:hAnsi="Tahoma" w:cs="Tahoma"/>
            <w:sz w:val="17"/>
            <w:lang w:eastAsia="ru-RU"/>
          </w:rPr>
          <w:t>alternativa-uk-of@list.ru</w:t>
        </w:r>
      </w:hyperlink>
    </w:p>
    <w:p w:rsidR="000C5EF0" w:rsidRPr="000C5EF0" w:rsidRDefault="000C5EF0" w:rsidP="00207AF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14042"/>
          <w:sz w:val="17"/>
          <w:lang w:eastAsia="ru-RU"/>
        </w:rPr>
      </w:pPr>
      <w:r w:rsidRPr="000C5EF0">
        <w:rPr>
          <w:rFonts w:ascii="Tahoma" w:eastAsia="Times New Roman" w:hAnsi="Tahoma" w:cs="Tahoma"/>
          <w:b/>
          <w:color w:val="414042"/>
          <w:sz w:val="17"/>
          <w:lang w:eastAsia="ru-RU"/>
        </w:rPr>
        <w:t>Телефон аварийной службы:</w:t>
      </w:r>
      <w:r>
        <w:rPr>
          <w:rFonts w:ascii="Tahoma" w:eastAsia="Times New Roman" w:hAnsi="Tahoma" w:cs="Tahoma"/>
          <w:color w:val="414042"/>
          <w:sz w:val="17"/>
          <w:lang w:eastAsia="ru-RU"/>
        </w:rPr>
        <w:t xml:space="preserve">8(3843) </w:t>
      </w:r>
      <w:r w:rsidRPr="00207AFD">
        <w:rPr>
          <w:rFonts w:ascii="Tahoma" w:eastAsia="Times New Roman" w:hAnsi="Tahoma" w:cs="Tahoma"/>
          <w:color w:val="414042"/>
          <w:sz w:val="17"/>
          <w:lang w:eastAsia="ru-RU"/>
        </w:rPr>
        <w:t>45-54-49,</w:t>
      </w:r>
      <w:r>
        <w:rPr>
          <w:rFonts w:ascii="Tahoma" w:eastAsia="Times New Roman" w:hAnsi="Tahoma" w:cs="Tahoma"/>
          <w:color w:val="414042"/>
          <w:sz w:val="17"/>
          <w:lang w:eastAsia="ru-RU"/>
        </w:rPr>
        <w:t xml:space="preserve"> 8(3843)</w:t>
      </w:r>
      <w:r w:rsidRPr="00207AFD">
        <w:rPr>
          <w:rFonts w:ascii="Tahoma" w:eastAsia="Times New Roman" w:hAnsi="Tahoma" w:cs="Tahoma"/>
          <w:color w:val="414042"/>
          <w:sz w:val="17"/>
          <w:lang w:eastAsia="ru-RU"/>
        </w:rPr>
        <w:t xml:space="preserve"> 33-70-10.</w:t>
      </w:r>
    </w:p>
    <w:p w:rsidR="005952CA" w:rsidRDefault="005952CA" w:rsidP="00207AFD">
      <w:pPr>
        <w:pStyle w:val="2"/>
        <w:spacing w:before="419" w:beforeAutospacing="0"/>
        <w:jc w:val="both"/>
        <w:rPr>
          <w:rFonts w:ascii="Arial" w:hAnsi="Arial" w:cs="Arial"/>
          <w:color w:val="4459A0"/>
          <w:sz w:val="22"/>
          <w:szCs w:val="22"/>
        </w:rPr>
      </w:pPr>
      <w:r>
        <w:rPr>
          <w:rFonts w:ascii="Arial" w:hAnsi="Arial" w:cs="Arial"/>
          <w:color w:val="4459A0"/>
          <w:sz w:val="22"/>
          <w:szCs w:val="22"/>
        </w:rPr>
        <w:t>2. Основные показатели финансово-хозяйственной деятельности управляющей организации</w:t>
      </w:r>
    </w:p>
    <w:p w:rsidR="005952CA" w:rsidRDefault="005952CA" w:rsidP="00207AFD">
      <w:pPr>
        <w:pStyle w:val="a4"/>
        <w:jc w:val="both"/>
        <w:rPr>
          <w:rFonts w:ascii="Tahoma" w:hAnsi="Tahoma" w:cs="Tahoma"/>
          <w:color w:val="414042"/>
          <w:sz w:val="17"/>
          <w:szCs w:val="17"/>
        </w:rPr>
      </w:pPr>
      <w:r>
        <w:rPr>
          <w:rFonts w:ascii="Tahoma" w:hAnsi="Tahoma" w:cs="Tahoma"/>
          <w:color w:val="414042"/>
          <w:sz w:val="17"/>
          <w:szCs w:val="17"/>
        </w:rPr>
        <w:t>В соответствии с </w:t>
      </w:r>
      <w:proofErr w:type="gramStart"/>
      <w:r>
        <w:rPr>
          <w:rFonts w:ascii="Tahoma" w:hAnsi="Tahoma" w:cs="Tahoma"/>
          <w:color w:val="414042"/>
          <w:sz w:val="17"/>
          <w:szCs w:val="17"/>
        </w:rPr>
        <w:t>ч</w:t>
      </w:r>
      <w:proofErr w:type="gramEnd"/>
      <w:r>
        <w:rPr>
          <w:rFonts w:ascii="Tahoma" w:hAnsi="Tahoma" w:cs="Tahoma"/>
          <w:color w:val="414042"/>
          <w:sz w:val="17"/>
          <w:szCs w:val="17"/>
        </w:rPr>
        <w:t xml:space="preserve">. 3 ст. 4 Федерального закона «О бухгалтерском учёте» организации, применяющие упрощённую систему налогообложения, освобождаются от обязанности ведения бухгалтерского учёта. В связи с применением упрощённой системы налогообложения ООО УК </w:t>
      </w:r>
      <w:r w:rsidRPr="005952CA">
        <w:rPr>
          <w:rFonts w:ascii="Tahoma" w:hAnsi="Tahoma" w:cs="Tahoma"/>
          <w:color w:val="414042"/>
          <w:sz w:val="17"/>
          <w:szCs w:val="17"/>
        </w:rPr>
        <w:t>“Альтернатива”</w:t>
      </w:r>
      <w:r>
        <w:rPr>
          <w:rFonts w:ascii="Tahoma" w:hAnsi="Tahoma" w:cs="Tahoma"/>
          <w:color w:val="414042"/>
          <w:sz w:val="17"/>
          <w:szCs w:val="17"/>
        </w:rPr>
        <w:t xml:space="preserve"> освобождается от обязанности ведения бухгалтерского учёта. Таким образом, обязанность предоставлять в уполномоченные органы бухгалтерский баланс и приложения к нему</w:t>
      </w:r>
      <w:r>
        <w:rPr>
          <w:rStyle w:val="apple-converted-space"/>
          <w:rFonts w:ascii="Tahoma" w:hAnsi="Tahoma" w:cs="Tahoma"/>
          <w:color w:val="414042"/>
          <w:sz w:val="17"/>
          <w:szCs w:val="17"/>
        </w:rPr>
        <w:t> </w:t>
      </w:r>
      <w:r w:rsidRPr="005952CA">
        <w:rPr>
          <w:rFonts w:ascii="Tahoma" w:hAnsi="Tahoma" w:cs="Tahoma"/>
          <w:color w:val="414042"/>
          <w:sz w:val="17"/>
          <w:szCs w:val="17"/>
        </w:rPr>
        <w:t>отсутствует</w:t>
      </w:r>
      <w:r>
        <w:rPr>
          <w:rFonts w:ascii="Tahoma" w:hAnsi="Tahoma" w:cs="Tahoma"/>
          <w:color w:val="414042"/>
          <w:sz w:val="17"/>
          <w:szCs w:val="17"/>
        </w:rPr>
        <w:t xml:space="preserve">. </w:t>
      </w:r>
    </w:p>
    <w:p w:rsidR="005952CA" w:rsidRDefault="005952CA" w:rsidP="00207AFD">
      <w:pPr>
        <w:pStyle w:val="2"/>
        <w:spacing w:before="419" w:beforeAutospacing="0"/>
        <w:jc w:val="both"/>
        <w:rPr>
          <w:rFonts w:ascii="Arial" w:hAnsi="Arial" w:cs="Arial"/>
          <w:color w:val="4459A0"/>
          <w:sz w:val="22"/>
          <w:szCs w:val="22"/>
        </w:rPr>
      </w:pPr>
      <w:r>
        <w:rPr>
          <w:rFonts w:ascii="Arial" w:hAnsi="Arial" w:cs="Arial"/>
          <w:color w:val="4459A0"/>
          <w:sz w:val="22"/>
          <w:szCs w:val="22"/>
        </w:rPr>
        <w:t>3. Сведения о выполняемых работах и оказываемых услугах по содержанию и ремонту общего имущества</w:t>
      </w:r>
    </w:p>
    <w:p w:rsidR="005952CA" w:rsidRPr="00207AFD" w:rsidRDefault="003A0D7A" w:rsidP="00207A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07AFD">
        <w:rPr>
          <w:rFonts w:ascii="Times New Roman" w:hAnsi="Times New Roman" w:cs="Times New Roman"/>
          <w:sz w:val="17"/>
          <w:szCs w:val="17"/>
        </w:rPr>
        <w:t>Сведения о выполняемых работах и оказываемых услугах по содержанию и ремонту общего имущества</w:t>
      </w:r>
      <w:r w:rsidR="00207AFD" w:rsidRPr="00207AFD">
        <w:rPr>
          <w:rFonts w:ascii="Times New Roman" w:hAnsi="Times New Roman" w:cs="Times New Roman"/>
          <w:sz w:val="17"/>
          <w:szCs w:val="17"/>
        </w:rPr>
        <w:t>.</w:t>
      </w:r>
    </w:p>
    <w:p w:rsidR="003A0D7A" w:rsidRDefault="003A0D7A" w:rsidP="00207AFD">
      <w:pPr>
        <w:pStyle w:val="2"/>
        <w:spacing w:before="419" w:beforeAutospacing="0"/>
        <w:jc w:val="both"/>
        <w:rPr>
          <w:rFonts w:ascii="Arial" w:hAnsi="Arial" w:cs="Arial"/>
          <w:color w:val="4459A0"/>
          <w:sz w:val="22"/>
          <w:szCs w:val="22"/>
        </w:rPr>
      </w:pPr>
      <w:r>
        <w:rPr>
          <w:rFonts w:ascii="Arial" w:hAnsi="Arial" w:cs="Arial"/>
          <w:color w:val="4459A0"/>
          <w:sz w:val="22"/>
          <w:szCs w:val="22"/>
        </w:rPr>
        <w:t>4. Порядок и условия оказания услуг по содержанию и ремонту общего имущества</w:t>
      </w:r>
    </w:p>
    <w:p w:rsidR="003A0D7A" w:rsidRDefault="003A0D7A" w:rsidP="00207AFD">
      <w:pPr>
        <w:pStyle w:val="a4"/>
        <w:jc w:val="both"/>
        <w:rPr>
          <w:rFonts w:ascii="Tahoma" w:hAnsi="Tahoma" w:cs="Tahoma"/>
          <w:color w:val="414042"/>
          <w:sz w:val="17"/>
          <w:szCs w:val="17"/>
        </w:rPr>
      </w:pPr>
      <w:r w:rsidRPr="003A0D7A">
        <w:rPr>
          <w:rFonts w:ascii="Tahoma" w:hAnsi="Tahoma" w:cs="Tahoma"/>
          <w:color w:val="414042"/>
          <w:sz w:val="17"/>
          <w:szCs w:val="17"/>
        </w:rPr>
        <w:t>Проект договора управления</w:t>
      </w:r>
      <w:r>
        <w:rPr>
          <w:rFonts w:ascii="Tahoma" w:hAnsi="Tahoma" w:cs="Tahoma"/>
          <w:color w:val="414042"/>
          <w:sz w:val="17"/>
          <w:szCs w:val="17"/>
        </w:rPr>
        <w:t xml:space="preserve">, заключаемого с собственниками помещений в многоквартирных домах. </w:t>
      </w:r>
    </w:p>
    <w:p w:rsidR="001045E2" w:rsidRPr="00207AFD" w:rsidRDefault="003A0D7A" w:rsidP="00207AFD">
      <w:pPr>
        <w:pStyle w:val="a4"/>
        <w:jc w:val="both"/>
        <w:rPr>
          <w:rFonts w:ascii="Tahoma" w:hAnsi="Tahoma" w:cs="Tahoma"/>
          <w:color w:val="414042"/>
          <w:sz w:val="17"/>
          <w:szCs w:val="17"/>
        </w:rPr>
      </w:pPr>
      <w:r>
        <w:rPr>
          <w:rFonts w:ascii="Tahoma" w:hAnsi="Tahoma" w:cs="Tahoma"/>
          <w:color w:val="414042"/>
          <w:sz w:val="17"/>
          <w:szCs w:val="17"/>
        </w:rPr>
        <w:t>Общий перечень</w:t>
      </w:r>
      <w:r>
        <w:rPr>
          <w:rStyle w:val="apple-converted-space"/>
          <w:rFonts w:ascii="Tahoma" w:hAnsi="Tahoma" w:cs="Tahoma"/>
          <w:color w:val="414042"/>
          <w:sz w:val="17"/>
          <w:szCs w:val="17"/>
        </w:rPr>
        <w:t> </w:t>
      </w:r>
      <w:r w:rsidRPr="003A0D7A">
        <w:rPr>
          <w:rFonts w:ascii="Tahoma" w:hAnsi="Tahoma" w:cs="Tahoma"/>
          <w:color w:val="414042"/>
          <w:sz w:val="17"/>
          <w:szCs w:val="17"/>
        </w:rPr>
        <w:t>мер по снижению расходов</w:t>
      </w:r>
      <w:r>
        <w:rPr>
          <w:rStyle w:val="apple-converted-space"/>
          <w:rFonts w:ascii="Tahoma" w:hAnsi="Tahoma" w:cs="Tahoma"/>
          <w:color w:val="414042"/>
          <w:sz w:val="17"/>
          <w:szCs w:val="17"/>
        </w:rPr>
        <w:t> </w:t>
      </w:r>
      <w:r>
        <w:rPr>
          <w:rFonts w:ascii="Tahoma" w:hAnsi="Tahoma" w:cs="Tahoma"/>
          <w:color w:val="414042"/>
          <w:sz w:val="17"/>
          <w:szCs w:val="17"/>
        </w:rPr>
        <w:t xml:space="preserve">на работы и услуги, выполняемые (оказываемые) управляющей компанией. </w:t>
      </w:r>
      <w:r w:rsidR="001045E2">
        <w:rPr>
          <w:rFonts w:ascii="Tahoma" w:hAnsi="Tahoma" w:cs="Tahoma"/>
          <w:color w:val="414042"/>
          <w:sz w:val="17"/>
          <w:szCs w:val="17"/>
        </w:rPr>
        <w:t>(Добавить файл – меры по снижению расходов).</w:t>
      </w:r>
    </w:p>
    <w:p w:rsidR="001045E2" w:rsidRDefault="001045E2" w:rsidP="00207AFD">
      <w:pPr>
        <w:pStyle w:val="2"/>
        <w:spacing w:before="480" w:beforeAutospacing="0"/>
        <w:jc w:val="both"/>
        <w:rPr>
          <w:rFonts w:ascii="Arial" w:hAnsi="Arial" w:cs="Arial"/>
          <w:color w:val="4459A0"/>
          <w:sz w:val="25"/>
          <w:szCs w:val="25"/>
        </w:rPr>
      </w:pPr>
      <w:r>
        <w:rPr>
          <w:rFonts w:ascii="Arial" w:hAnsi="Arial" w:cs="Arial"/>
          <w:color w:val="4459A0"/>
          <w:sz w:val="25"/>
          <w:szCs w:val="25"/>
        </w:rPr>
        <w:t>5. Сведения о привлечении к административной ответственности</w:t>
      </w:r>
    </w:p>
    <w:p w:rsidR="001045E2" w:rsidRDefault="001045E2" w:rsidP="00207AFD">
      <w:pPr>
        <w:pStyle w:val="a4"/>
        <w:jc w:val="both"/>
        <w:rPr>
          <w:rFonts w:ascii="Tahoma" w:hAnsi="Tahoma" w:cs="Tahoma"/>
          <w:color w:val="414042"/>
          <w:sz w:val="20"/>
          <w:szCs w:val="20"/>
        </w:rPr>
      </w:pPr>
      <w:r>
        <w:rPr>
          <w:rFonts w:ascii="Tahoma" w:hAnsi="Tahoma" w:cs="Tahoma"/>
          <w:color w:val="414042"/>
          <w:sz w:val="20"/>
          <w:szCs w:val="20"/>
        </w:rPr>
        <w:t>За 2012 год сведения о привлечении к административной ответственности отсутствуют.</w:t>
      </w:r>
    </w:p>
    <w:p w:rsidR="001045E2" w:rsidRDefault="001045E2" w:rsidP="00207AFD">
      <w:pPr>
        <w:pStyle w:val="a4"/>
        <w:jc w:val="both"/>
        <w:rPr>
          <w:rFonts w:ascii="Tahoma" w:hAnsi="Tahoma" w:cs="Tahoma"/>
          <w:color w:val="414042"/>
          <w:sz w:val="20"/>
          <w:szCs w:val="20"/>
        </w:rPr>
      </w:pPr>
      <w:r>
        <w:rPr>
          <w:rFonts w:ascii="Tahoma" w:hAnsi="Tahoma" w:cs="Tahoma"/>
          <w:color w:val="414042"/>
          <w:sz w:val="20"/>
          <w:szCs w:val="20"/>
        </w:rPr>
        <w:t>За 2013 год сведения о привлечении к административной ответственности отсутствуют.</w:t>
      </w:r>
    </w:p>
    <w:p w:rsidR="001045E2" w:rsidRDefault="001045E2" w:rsidP="00207AFD">
      <w:pPr>
        <w:pStyle w:val="a4"/>
        <w:jc w:val="both"/>
        <w:rPr>
          <w:rFonts w:ascii="Tahoma" w:hAnsi="Tahoma" w:cs="Tahoma"/>
          <w:color w:val="414042"/>
          <w:sz w:val="20"/>
          <w:szCs w:val="20"/>
        </w:rPr>
      </w:pPr>
      <w:r>
        <w:rPr>
          <w:rFonts w:ascii="Tahoma" w:hAnsi="Tahoma" w:cs="Tahoma"/>
          <w:color w:val="414042"/>
          <w:sz w:val="20"/>
          <w:szCs w:val="20"/>
        </w:rPr>
        <w:t>За 2014 год сведения о привлечении к административной ответственности отсутствуют.</w:t>
      </w:r>
    </w:p>
    <w:p w:rsidR="001045E2" w:rsidRDefault="001045E2" w:rsidP="00207AFD">
      <w:pPr>
        <w:pStyle w:val="a4"/>
        <w:jc w:val="both"/>
        <w:rPr>
          <w:rFonts w:ascii="Tahoma" w:hAnsi="Tahoma" w:cs="Tahoma"/>
          <w:color w:val="414042"/>
          <w:sz w:val="20"/>
          <w:szCs w:val="20"/>
        </w:rPr>
      </w:pPr>
      <w:r>
        <w:rPr>
          <w:rFonts w:ascii="Tahoma" w:hAnsi="Tahoma" w:cs="Tahoma"/>
          <w:color w:val="414042"/>
          <w:sz w:val="20"/>
          <w:szCs w:val="20"/>
        </w:rPr>
        <w:t>За 2015 год сведения о привлечении к административной ответственности отсутствуют.</w:t>
      </w:r>
    </w:p>
    <w:p w:rsidR="001045E2" w:rsidRDefault="001045E2" w:rsidP="00207AFD">
      <w:pPr>
        <w:pStyle w:val="2"/>
        <w:spacing w:before="419" w:beforeAutospacing="0"/>
        <w:jc w:val="both"/>
        <w:rPr>
          <w:rFonts w:ascii="Arial" w:hAnsi="Arial" w:cs="Arial"/>
          <w:color w:val="4459A0"/>
          <w:sz w:val="22"/>
          <w:szCs w:val="22"/>
        </w:rPr>
      </w:pPr>
      <w:r>
        <w:rPr>
          <w:rFonts w:ascii="Arial" w:hAnsi="Arial" w:cs="Arial"/>
          <w:color w:val="4459A0"/>
          <w:sz w:val="22"/>
          <w:szCs w:val="22"/>
        </w:rPr>
        <w:lastRenderedPageBreak/>
        <w:t>6. Сведения о стоимости работ и услуг по содержанию и ремонту общего имущества</w:t>
      </w:r>
    </w:p>
    <w:p w:rsidR="001045E2" w:rsidRDefault="001045E2" w:rsidP="00207AFD">
      <w:pPr>
        <w:pStyle w:val="a4"/>
        <w:jc w:val="both"/>
        <w:rPr>
          <w:rFonts w:ascii="Tahoma" w:hAnsi="Tahoma" w:cs="Tahoma"/>
          <w:color w:val="414042"/>
          <w:sz w:val="17"/>
          <w:szCs w:val="17"/>
        </w:rPr>
      </w:pPr>
      <w:r w:rsidRPr="001045E2">
        <w:rPr>
          <w:rFonts w:ascii="Tahoma" w:hAnsi="Tahoma" w:cs="Tahoma"/>
          <w:color w:val="414042"/>
          <w:sz w:val="17"/>
          <w:szCs w:val="17"/>
        </w:rPr>
        <w:t>Описание содержания работ.</w:t>
      </w:r>
      <w:r w:rsidR="00207AFD">
        <w:rPr>
          <w:rFonts w:ascii="Tahoma" w:hAnsi="Tahoma" w:cs="Tahoma"/>
          <w:color w:val="414042"/>
          <w:sz w:val="17"/>
          <w:szCs w:val="17"/>
        </w:rPr>
        <w:t xml:space="preserve">  </w:t>
      </w:r>
      <w:r w:rsidR="00304FF5">
        <w:rPr>
          <w:rFonts w:ascii="Tahoma" w:hAnsi="Tahoma" w:cs="Tahoma"/>
          <w:color w:val="414042"/>
          <w:sz w:val="17"/>
          <w:szCs w:val="17"/>
        </w:rPr>
        <w:t xml:space="preserve"> </w:t>
      </w:r>
    </w:p>
    <w:p w:rsidR="001045E2" w:rsidRDefault="001045E2" w:rsidP="00207AFD">
      <w:pPr>
        <w:pStyle w:val="a4"/>
        <w:jc w:val="both"/>
        <w:rPr>
          <w:rFonts w:ascii="Tahoma" w:hAnsi="Tahoma" w:cs="Tahoma"/>
          <w:color w:val="414042"/>
          <w:sz w:val="17"/>
          <w:szCs w:val="17"/>
        </w:rPr>
      </w:pPr>
      <w:r w:rsidRPr="001045E2">
        <w:rPr>
          <w:rFonts w:ascii="Tahoma" w:hAnsi="Tahoma" w:cs="Tahoma"/>
          <w:color w:val="414042"/>
          <w:sz w:val="17"/>
          <w:szCs w:val="17"/>
        </w:rPr>
        <w:t>Периодичность выполнения работ и оказания услуг</w:t>
      </w:r>
      <w:r>
        <w:rPr>
          <w:rStyle w:val="apple-converted-space"/>
          <w:rFonts w:ascii="Tahoma" w:hAnsi="Tahoma" w:cs="Tahoma"/>
          <w:color w:val="414042"/>
          <w:sz w:val="17"/>
          <w:szCs w:val="17"/>
        </w:rPr>
        <w:t> </w:t>
      </w:r>
      <w:r>
        <w:rPr>
          <w:rFonts w:ascii="Tahoma" w:hAnsi="Tahoma" w:cs="Tahoma"/>
          <w:color w:val="414042"/>
          <w:sz w:val="17"/>
          <w:szCs w:val="17"/>
        </w:rPr>
        <w:t>по содержанию общего имущества.</w:t>
      </w:r>
      <w:r w:rsidR="00207AFD">
        <w:rPr>
          <w:rFonts w:ascii="Tahoma" w:hAnsi="Tahoma" w:cs="Tahoma"/>
          <w:color w:val="414042"/>
          <w:sz w:val="17"/>
          <w:szCs w:val="17"/>
        </w:rPr>
        <w:t xml:space="preserve"> </w:t>
      </w:r>
    </w:p>
    <w:p w:rsidR="001045E2" w:rsidRDefault="001045E2" w:rsidP="00207AFD">
      <w:pPr>
        <w:pStyle w:val="a4"/>
        <w:jc w:val="both"/>
        <w:rPr>
          <w:rFonts w:ascii="Tahoma" w:hAnsi="Tahoma" w:cs="Tahoma"/>
          <w:color w:val="414042"/>
          <w:sz w:val="17"/>
          <w:szCs w:val="17"/>
        </w:rPr>
      </w:pPr>
      <w:r>
        <w:rPr>
          <w:rFonts w:ascii="Tahoma" w:hAnsi="Tahoma" w:cs="Tahoma"/>
          <w:color w:val="414042"/>
          <w:sz w:val="17"/>
          <w:szCs w:val="17"/>
        </w:rPr>
        <w:t>В соответствии с законодательством гарантийный срок устанавливается на выполненные работы по ремонту — 2 года. Гарантийный срок на оказанные (выполненные) услуги (работы) по содержанию общего имущества действующим законодательством не установлен.</w:t>
      </w:r>
    </w:p>
    <w:p w:rsidR="001045E2" w:rsidRDefault="001045E2" w:rsidP="00207AFD">
      <w:pPr>
        <w:pStyle w:val="a4"/>
        <w:jc w:val="both"/>
        <w:rPr>
          <w:rFonts w:ascii="Tahoma" w:hAnsi="Tahoma" w:cs="Tahoma"/>
          <w:color w:val="414042"/>
          <w:sz w:val="17"/>
          <w:szCs w:val="17"/>
        </w:rPr>
      </w:pPr>
      <w:r>
        <w:rPr>
          <w:rFonts w:ascii="Tahoma" w:hAnsi="Tahoma" w:cs="Tahoma"/>
          <w:color w:val="414042"/>
          <w:sz w:val="17"/>
          <w:szCs w:val="17"/>
        </w:rPr>
        <w:t>Стоимость работ и услуг в  расчёте на единицу измерения</w:t>
      </w:r>
      <w:r w:rsidR="00304FF5">
        <w:rPr>
          <w:rFonts w:ascii="Tahoma" w:hAnsi="Tahoma" w:cs="Tahoma"/>
          <w:color w:val="414042"/>
          <w:sz w:val="17"/>
          <w:szCs w:val="17"/>
        </w:rPr>
        <w:t xml:space="preserve">. </w:t>
      </w:r>
    </w:p>
    <w:p w:rsidR="001045E2" w:rsidRDefault="001045E2" w:rsidP="00207AFD">
      <w:pPr>
        <w:pStyle w:val="a4"/>
        <w:jc w:val="both"/>
        <w:rPr>
          <w:rFonts w:ascii="Tahoma" w:hAnsi="Tahoma" w:cs="Tahoma"/>
          <w:color w:val="414042"/>
          <w:sz w:val="17"/>
          <w:szCs w:val="17"/>
        </w:rPr>
      </w:pPr>
    </w:p>
    <w:p w:rsidR="005952CA" w:rsidRDefault="005952CA"/>
    <w:sectPr w:rsidR="005952CA" w:rsidSect="00207A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952CA"/>
    <w:rsid w:val="00004199"/>
    <w:rsid w:val="00020609"/>
    <w:rsid w:val="000B5DCC"/>
    <w:rsid w:val="000C5EF0"/>
    <w:rsid w:val="00103FEC"/>
    <w:rsid w:val="001045E2"/>
    <w:rsid w:val="001172D1"/>
    <w:rsid w:val="00120DFB"/>
    <w:rsid w:val="00174529"/>
    <w:rsid w:val="00197C87"/>
    <w:rsid w:val="00207AFD"/>
    <w:rsid w:val="00261E6D"/>
    <w:rsid w:val="00262656"/>
    <w:rsid w:val="002B30A3"/>
    <w:rsid w:val="002B5AE8"/>
    <w:rsid w:val="00304FF5"/>
    <w:rsid w:val="00332397"/>
    <w:rsid w:val="00336889"/>
    <w:rsid w:val="003577DD"/>
    <w:rsid w:val="00376218"/>
    <w:rsid w:val="003A0D7A"/>
    <w:rsid w:val="003D44CE"/>
    <w:rsid w:val="003D6C93"/>
    <w:rsid w:val="004A22FA"/>
    <w:rsid w:val="004F1EEF"/>
    <w:rsid w:val="005610D6"/>
    <w:rsid w:val="00592E17"/>
    <w:rsid w:val="005952CA"/>
    <w:rsid w:val="00652F23"/>
    <w:rsid w:val="0068117E"/>
    <w:rsid w:val="006A59E7"/>
    <w:rsid w:val="006D2B4A"/>
    <w:rsid w:val="00772859"/>
    <w:rsid w:val="0079549D"/>
    <w:rsid w:val="007B62C5"/>
    <w:rsid w:val="00857EC7"/>
    <w:rsid w:val="008E29E8"/>
    <w:rsid w:val="0091062A"/>
    <w:rsid w:val="0092215B"/>
    <w:rsid w:val="00A35F4B"/>
    <w:rsid w:val="00A56A96"/>
    <w:rsid w:val="00AC5221"/>
    <w:rsid w:val="00AF6741"/>
    <w:rsid w:val="00B52AE2"/>
    <w:rsid w:val="00B87577"/>
    <w:rsid w:val="00BC659B"/>
    <w:rsid w:val="00CB4DA0"/>
    <w:rsid w:val="00CD15CF"/>
    <w:rsid w:val="00D02207"/>
    <w:rsid w:val="00D30927"/>
    <w:rsid w:val="00D66EF3"/>
    <w:rsid w:val="00D86899"/>
    <w:rsid w:val="00DB0780"/>
    <w:rsid w:val="00DF32EA"/>
    <w:rsid w:val="00E33EC5"/>
    <w:rsid w:val="00E973A2"/>
    <w:rsid w:val="00EE6CBC"/>
    <w:rsid w:val="00F27C36"/>
    <w:rsid w:val="00FB588B"/>
    <w:rsid w:val="00FC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21"/>
  </w:style>
  <w:style w:type="paragraph" w:styleId="2">
    <w:name w:val="heading 2"/>
    <w:basedOn w:val="a"/>
    <w:link w:val="20"/>
    <w:uiPriority w:val="9"/>
    <w:qFormat/>
    <w:rsid w:val="00595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2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952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9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52CA"/>
    <w:rPr>
      <w:b/>
      <w:bCs/>
    </w:rPr>
  </w:style>
  <w:style w:type="character" w:customStyle="1" w:styleId="apple-converted-space">
    <w:name w:val="apple-converted-space"/>
    <w:basedOn w:val="a0"/>
    <w:rsid w:val="005952CA"/>
  </w:style>
  <w:style w:type="character" w:styleId="a6">
    <w:name w:val="FollowedHyperlink"/>
    <w:basedOn w:val="a0"/>
    <w:uiPriority w:val="99"/>
    <w:semiHidden/>
    <w:unhideWhenUsed/>
    <w:rsid w:val="005952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ternativa-uk-of@list.ru" TargetMode="External"/><Relationship Id="rId4" Type="http://schemas.openxmlformats.org/officeDocument/2006/relationships/hyperlink" Target="http://www.rg.ru/2010/10/01/doma-standart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</dc:creator>
  <cp:lastModifiedBy>1a</cp:lastModifiedBy>
  <cp:revision>2</cp:revision>
  <dcterms:created xsi:type="dcterms:W3CDTF">2015-03-27T07:56:00Z</dcterms:created>
  <dcterms:modified xsi:type="dcterms:W3CDTF">2015-03-29T06:03:00Z</dcterms:modified>
</cp:coreProperties>
</file>