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AF" w:rsidRPr="00E850AF" w:rsidRDefault="00E850AF" w:rsidP="00E850AF">
      <w:pPr>
        <w:rPr>
          <w:rFonts w:ascii="Times New Roman" w:hAnsi="Times New Roman" w:cs="Times New Roman"/>
          <w:b/>
          <w:sz w:val="28"/>
          <w:szCs w:val="28"/>
        </w:rPr>
      </w:pPr>
      <w:r w:rsidRPr="00E850AF">
        <w:rPr>
          <w:rFonts w:ascii="Times New Roman" w:hAnsi="Times New Roman" w:cs="Times New Roman"/>
          <w:b/>
          <w:sz w:val="28"/>
          <w:szCs w:val="28"/>
        </w:rPr>
        <w:t>Как рассчитывается плата за отопление в соответствии с Правилами по 354 постановлению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Прежде всего, надо уточнить, плата за отопление, в соответствии с «Правилами 354», взимается только в течени</w:t>
      </w:r>
      <w:r w:rsidR="00FB7543" w:rsidRPr="00373AB2">
        <w:rPr>
          <w:rFonts w:ascii="Times New Roman" w:hAnsi="Times New Roman" w:cs="Times New Roman"/>
          <w:sz w:val="28"/>
          <w:szCs w:val="28"/>
        </w:rPr>
        <w:t>е</w:t>
      </w:r>
      <w:r w:rsidRPr="00373AB2">
        <w:rPr>
          <w:rFonts w:ascii="Times New Roman" w:hAnsi="Times New Roman" w:cs="Times New Roman"/>
          <w:sz w:val="28"/>
          <w:szCs w:val="28"/>
        </w:rPr>
        <w:t xml:space="preserve"> отопительного сезона, а в не в течени</w:t>
      </w:r>
      <w:proofErr w:type="gramStart"/>
      <w:r w:rsidRPr="00373AB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73AB2">
        <w:rPr>
          <w:rFonts w:ascii="Times New Roman" w:hAnsi="Times New Roman" w:cs="Times New Roman"/>
          <w:sz w:val="28"/>
          <w:szCs w:val="28"/>
        </w:rPr>
        <w:t xml:space="preserve"> всего года. Если у вас плату за тепло начисляют только </w:t>
      </w:r>
      <w:r w:rsidRPr="00373AB2">
        <w:rPr>
          <w:rFonts w:ascii="Times New Roman" w:hAnsi="Times New Roman" w:cs="Times New Roman"/>
          <w:b/>
          <w:sz w:val="28"/>
          <w:szCs w:val="28"/>
        </w:rPr>
        <w:t>за октябрь — май, значит все, написанное в этом разделе касается именно вас</w:t>
      </w:r>
      <w:r w:rsidRPr="00373AB2">
        <w:rPr>
          <w:rFonts w:ascii="Times New Roman" w:hAnsi="Times New Roman" w:cs="Times New Roman"/>
          <w:sz w:val="28"/>
          <w:szCs w:val="28"/>
        </w:rPr>
        <w:t xml:space="preserve">. Если нет — переходите в раздел про плату за отопление по правилам 307-го </w:t>
      </w:r>
      <w:r w:rsidR="00FB7543" w:rsidRPr="00373AB2">
        <w:rPr>
          <w:rFonts w:ascii="Times New Roman" w:hAnsi="Times New Roman" w:cs="Times New Roman"/>
          <w:sz w:val="28"/>
          <w:szCs w:val="28"/>
        </w:rPr>
        <w:t>П</w:t>
      </w:r>
      <w:r w:rsidRPr="00373AB2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Если же говорить по существу, то введение платы за тепло только в период отопительного сезона заметно упростило расчеты. И это большой плюс. Минус же в том, что плата в месяцы отопительного сезона оказывается заметно выше, чем раньше, когда платежи за год размазывались на весь год. Для многих это неудобно.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 xml:space="preserve">Перейдем непосредственно к расчетам платы </w:t>
      </w:r>
      <w:proofErr w:type="gramStart"/>
      <w:r w:rsidRPr="00373AB2">
        <w:rPr>
          <w:rFonts w:ascii="Times New Roman" w:hAnsi="Times New Roman" w:cs="Times New Roman"/>
          <w:sz w:val="28"/>
          <w:szCs w:val="28"/>
        </w:rPr>
        <w:t>за тепло</w:t>
      </w:r>
      <w:proofErr w:type="gramEnd"/>
      <w:r w:rsidRPr="00373AB2">
        <w:rPr>
          <w:rFonts w:ascii="Times New Roman" w:hAnsi="Times New Roman" w:cs="Times New Roman"/>
          <w:sz w:val="28"/>
          <w:szCs w:val="28"/>
        </w:rPr>
        <w:t>. Их алгоритм зависит от следующих факторов: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- наличие в доме многоквартирного счетчика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- наличия во всех квартирах и нежилых помещениях дома квартирных (индивидуальных) счетчиков тепла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- наличия в не менее чем 50% жилых (и нежилых) помещений многоквартирного дома так называемых распределителей</w:t>
      </w:r>
      <w:r w:rsidR="00373AB2" w:rsidRPr="00373AB2">
        <w:rPr>
          <w:rFonts w:ascii="Times New Roman" w:hAnsi="Times New Roman" w:cs="Times New Roman"/>
          <w:sz w:val="28"/>
          <w:szCs w:val="28"/>
        </w:rPr>
        <w:t>.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Разберемся с каждым из этих пунктов.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B2">
        <w:rPr>
          <w:rFonts w:ascii="Times New Roman" w:hAnsi="Times New Roman" w:cs="Times New Roman"/>
          <w:b/>
          <w:sz w:val="28"/>
          <w:szCs w:val="28"/>
        </w:rPr>
        <w:t>Вариант 2. Общедомовой счетчик тепла есть, квартирные счетчики отопления во всех квартирах не установлены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Значение имеет то, что по данному алгоритму рассчитывается плата за тепло для домов, где нет счетчиков именно в 100% квартир и нежилых помещений.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Даже если счетчики будут стоять в 95 из 100 квартир, все равно расчет будет идти по формуле, которая приводится ниже:</w:t>
      </w:r>
    </w:p>
    <w:p w:rsidR="005B2845" w:rsidRPr="00373AB2" w:rsidRDefault="005B2845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0AF" w:rsidRPr="00373AB2" w:rsidRDefault="005B2845" w:rsidP="005B28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2845">
        <w:rPr>
          <w:rFonts w:ascii="Times New Roman" w:hAnsi="Times New Roman" w:cs="Times New Roman"/>
          <w:sz w:val="52"/>
          <w:szCs w:val="52"/>
        </w:rPr>
        <w:t xml:space="preserve">              </w:t>
      </w:r>
      <w:proofErr w:type="spellStart"/>
      <w:r w:rsidR="00E850AF" w:rsidRPr="00373AB2">
        <w:rPr>
          <w:rFonts w:ascii="Times New Roman" w:hAnsi="Times New Roman" w:cs="Times New Roman"/>
          <w:b/>
          <w:sz w:val="36"/>
          <w:szCs w:val="36"/>
        </w:rPr>
        <w:t>P</w:t>
      </w:r>
      <w:r w:rsidR="00E850AF" w:rsidRPr="00373A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850AF" w:rsidRPr="00373AB2">
        <w:rPr>
          <w:rFonts w:ascii="Times New Roman" w:hAnsi="Times New Roman" w:cs="Times New Roman"/>
          <w:b/>
          <w:sz w:val="36"/>
          <w:szCs w:val="36"/>
        </w:rPr>
        <w:t xml:space="preserve"> = </w:t>
      </w:r>
      <w:proofErr w:type="spellStart"/>
      <w:r w:rsidR="00E850AF" w:rsidRPr="00373AB2">
        <w:rPr>
          <w:rFonts w:ascii="Times New Roman" w:hAnsi="Times New Roman" w:cs="Times New Roman"/>
          <w:b/>
          <w:sz w:val="36"/>
          <w:szCs w:val="36"/>
        </w:rPr>
        <w:t>V</w:t>
      </w:r>
      <w:r w:rsidR="00E850AF" w:rsidRPr="00373AB2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E850AF" w:rsidRPr="00373AB2">
        <w:rPr>
          <w:rFonts w:ascii="Times New Roman" w:hAnsi="Times New Roman" w:cs="Times New Roman"/>
          <w:b/>
          <w:sz w:val="36"/>
          <w:szCs w:val="36"/>
        </w:rPr>
        <w:t xml:space="preserve"> х </w:t>
      </w:r>
      <w:proofErr w:type="spellStart"/>
      <w:r w:rsidR="00E850AF" w:rsidRPr="00373AB2">
        <w:rPr>
          <w:rFonts w:ascii="Times New Roman" w:hAnsi="Times New Roman" w:cs="Times New Roman"/>
          <w:b/>
          <w:sz w:val="36"/>
          <w:szCs w:val="36"/>
        </w:rPr>
        <w:t>S</w:t>
      </w:r>
      <w:r w:rsidR="00E850AF" w:rsidRPr="00373A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850AF" w:rsidRPr="00373AB2">
        <w:rPr>
          <w:rFonts w:ascii="Times New Roman" w:hAnsi="Times New Roman" w:cs="Times New Roman"/>
          <w:b/>
          <w:sz w:val="36"/>
          <w:szCs w:val="36"/>
        </w:rPr>
        <w:t xml:space="preserve"> / </w:t>
      </w:r>
      <w:proofErr w:type="spellStart"/>
      <w:r w:rsidR="00E850AF" w:rsidRPr="00373AB2">
        <w:rPr>
          <w:rFonts w:ascii="Times New Roman" w:hAnsi="Times New Roman" w:cs="Times New Roman"/>
          <w:b/>
          <w:sz w:val="36"/>
          <w:szCs w:val="36"/>
        </w:rPr>
        <w:t>S</w:t>
      </w:r>
      <w:r w:rsidR="00E850AF" w:rsidRPr="00373AB2">
        <w:rPr>
          <w:rFonts w:ascii="Times New Roman" w:hAnsi="Times New Roman" w:cs="Times New Roman"/>
          <w:b/>
          <w:sz w:val="24"/>
          <w:szCs w:val="24"/>
        </w:rPr>
        <w:t>об</w:t>
      </w:r>
      <w:proofErr w:type="spellEnd"/>
      <w:r w:rsidR="00E850AF" w:rsidRPr="00373AB2">
        <w:rPr>
          <w:rFonts w:ascii="Times New Roman" w:hAnsi="Times New Roman" w:cs="Times New Roman"/>
          <w:b/>
          <w:sz w:val="36"/>
          <w:szCs w:val="36"/>
        </w:rPr>
        <w:t xml:space="preserve"> x </w:t>
      </w:r>
      <w:proofErr w:type="spellStart"/>
      <w:proofErr w:type="gramStart"/>
      <w:r w:rsidR="00E850AF" w:rsidRPr="00373AB2">
        <w:rPr>
          <w:rFonts w:ascii="Times New Roman" w:hAnsi="Times New Roman" w:cs="Times New Roman"/>
          <w:b/>
          <w:sz w:val="36"/>
          <w:szCs w:val="36"/>
        </w:rPr>
        <w:t>T</w:t>
      </w:r>
      <w:proofErr w:type="gramEnd"/>
      <w:r w:rsidR="00E850AF" w:rsidRPr="00373AB2">
        <w:rPr>
          <w:rFonts w:ascii="Times New Roman" w:hAnsi="Times New Roman" w:cs="Times New Roman"/>
          <w:b/>
          <w:sz w:val="24"/>
          <w:szCs w:val="24"/>
        </w:rPr>
        <w:t>т</w:t>
      </w:r>
      <w:proofErr w:type="spellEnd"/>
      <w:r w:rsidR="00E850AF" w:rsidRPr="00373AB2">
        <w:rPr>
          <w:rFonts w:ascii="Times New Roman" w:hAnsi="Times New Roman" w:cs="Times New Roman"/>
          <w:b/>
          <w:sz w:val="36"/>
          <w:szCs w:val="36"/>
        </w:rPr>
        <w:t>,</w:t>
      </w:r>
      <w:r w:rsidR="00E850AF" w:rsidRPr="00373AB2">
        <w:rPr>
          <w:rFonts w:ascii="Times New Roman" w:hAnsi="Times New Roman" w:cs="Times New Roman"/>
          <w:sz w:val="36"/>
          <w:szCs w:val="36"/>
        </w:rPr>
        <w:t xml:space="preserve"> </w:t>
      </w:r>
      <w:r w:rsidR="007B6A7F" w:rsidRPr="00373AB2">
        <w:rPr>
          <w:rFonts w:ascii="Times New Roman" w:hAnsi="Times New Roman" w:cs="Times New Roman"/>
          <w:sz w:val="36"/>
          <w:szCs w:val="36"/>
        </w:rPr>
        <w:t xml:space="preserve">  </w:t>
      </w:r>
      <w:r w:rsidR="00E850AF" w:rsidRPr="00373AB2">
        <w:rPr>
          <w:rFonts w:ascii="Times New Roman" w:hAnsi="Times New Roman" w:cs="Times New Roman"/>
          <w:sz w:val="36"/>
          <w:szCs w:val="36"/>
        </w:rPr>
        <w:t>где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845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5B2845">
        <w:rPr>
          <w:rFonts w:ascii="Times New Roman" w:hAnsi="Times New Roman" w:cs="Times New Roman"/>
          <w:b/>
          <w:sz w:val="44"/>
          <w:szCs w:val="44"/>
        </w:rPr>
        <w:t>V</w:t>
      </w:r>
      <w:proofErr w:type="gramEnd"/>
      <w:r w:rsidRPr="005B2845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5B2845">
        <w:rPr>
          <w:rFonts w:ascii="Times New Roman" w:hAnsi="Times New Roman" w:cs="Times New Roman"/>
          <w:sz w:val="32"/>
          <w:szCs w:val="32"/>
        </w:rPr>
        <w:t xml:space="preserve"> — </w:t>
      </w:r>
      <w:r w:rsidRPr="00373AB2">
        <w:rPr>
          <w:rFonts w:ascii="Times New Roman" w:hAnsi="Times New Roman" w:cs="Times New Roman"/>
          <w:sz w:val="28"/>
          <w:szCs w:val="28"/>
        </w:rPr>
        <w:t>объем (количество) потребленной за расчетный период тепловой энергии, определенной по показаниям коллективного (общедомового) прибора учета тепловой энергии, которым оборудован многоквартирный дом.</w:t>
      </w:r>
    </w:p>
    <w:p w:rsidR="00E850AF" w:rsidRPr="005B2845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B2845">
        <w:rPr>
          <w:rFonts w:ascii="Times New Roman" w:hAnsi="Times New Roman" w:cs="Times New Roman"/>
          <w:b/>
          <w:sz w:val="44"/>
          <w:szCs w:val="44"/>
        </w:rPr>
        <w:t>S</w:t>
      </w:r>
      <w:r w:rsidRPr="005B284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B2845">
        <w:rPr>
          <w:rFonts w:ascii="Times New Roman" w:hAnsi="Times New Roman" w:cs="Times New Roman"/>
          <w:sz w:val="32"/>
          <w:szCs w:val="32"/>
        </w:rPr>
        <w:t xml:space="preserve"> — </w:t>
      </w:r>
      <w:r w:rsidRPr="00373AB2">
        <w:rPr>
          <w:rFonts w:ascii="Times New Roman" w:hAnsi="Times New Roman" w:cs="Times New Roman"/>
          <w:sz w:val="28"/>
          <w:szCs w:val="28"/>
        </w:rPr>
        <w:t>общая площадь i-</w:t>
      </w:r>
      <w:proofErr w:type="spellStart"/>
      <w:r w:rsidRPr="00373AB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73AB2">
        <w:rPr>
          <w:rFonts w:ascii="Times New Roman" w:hAnsi="Times New Roman" w:cs="Times New Roman"/>
          <w:sz w:val="28"/>
          <w:szCs w:val="28"/>
        </w:rPr>
        <w:t xml:space="preserve"> жилого или нежилого помещения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2845">
        <w:rPr>
          <w:rFonts w:ascii="Times New Roman" w:hAnsi="Times New Roman" w:cs="Times New Roman"/>
          <w:b/>
          <w:sz w:val="48"/>
          <w:szCs w:val="48"/>
        </w:rPr>
        <w:t>S</w:t>
      </w:r>
      <w:proofErr w:type="gramEnd"/>
      <w:r w:rsidRPr="005B2845">
        <w:rPr>
          <w:rFonts w:ascii="Times New Roman" w:hAnsi="Times New Roman" w:cs="Times New Roman"/>
          <w:b/>
          <w:sz w:val="24"/>
          <w:szCs w:val="24"/>
        </w:rPr>
        <w:t>об</w:t>
      </w:r>
      <w:proofErr w:type="spellEnd"/>
      <w:r w:rsidRPr="005B2845">
        <w:rPr>
          <w:rFonts w:ascii="Times New Roman" w:hAnsi="Times New Roman" w:cs="Times New Roman"/>
          <w:sz w:val="32"/>
          <w:szCs w:val="32"/>
        </w:rPr>
        <w:t xml:space="preserve"> — </w:t>
      </w:r>
      <w:r w:rsidRPr="00373AB2">
        <w:rPr>
          <w:rFonts w:ascii="Times New Roman" w:hAnsi="Times New Roman" w:cs="Times New Roman"/>
          <w:sz w:val="28"/>
          <w:szCs w:val="28"/>
        </w:rPr>
        <w:t>общая площадь всех жилых и нежилых помещений многоквартирного дома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2845">
        <w:rPr>
          <w:rFonts w:ascii="Times New Roman" w:hAnsi="Times New Roman" w:cs="Times New Roman"/>
          <w:b/>
          <w:sz w:val="44"/>
          <w:szCs w:val="44"/>
        </w:rPr>
        <w:t>T</w:t>
      </w:r>
      <w:proofErr w:type="gramEnd"/>
      <w:r w:rsidRPr="005B2845">
        <w:rPr>
          <w:rFonts w:ascii="Times New Roman" w:hAnsi="Times New Roman" w:cs="Times New Roman"/>
          <w:b/>
          <w:sz w:val="24"/>
          <w:szCs w:val="24"/>
        </w:rPr>
        <w:t>т</w:t>
      </w:r>
      <w:proofErr w:type="spellEnd"/>
      <w:r w:rsidRPr="005B2845">
        <w:rPr>
          <w:rFonts w:ascii="Times New Roman" w:hAnsi="Times New Roman" w:cs="Times New Roman"/>
          <w:sz w:val="32"/>
          <w:szCs w:val="32"/>
        </w:rPr>
        <w:t xml:space="preserve"> — </w:t>
      </w:r>
      <w:r w:rsidRPr="00373AB2">
        <w:rPr>
          <w:rFonts w:ascii="Times New Roman" w:hAnsi="Times New Roman" w:cs="Times New Roman"/>
          <w:sz w:val="28"/>
          <w:szCs w:val="28"/>
        </w:rPr>
        <w:t>тарифы на тепловую энергию, установленный в соответствии с законодательством РФ.</w:t>
      </w:r>
    </w:p>
    <w:p w:rsidR="00373AB2" w:rsidRDefault="00373AB2" w:rsidP="00373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AB2" w:rsidRPr="00373AB2" w:rsidRDefault="00373AB2" w:rsidP="00373AB2">
      <w:pPr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Э</w:t>
      </w:r>
      <w:r w:rsidRPr="00373AB2">
        <w:rPr>
          <w:rFonts w:ascii="Times New Roman" w:hAnsi="Times New Roman" w:cs="Times New Roman"/>
          <w:sz w:val="28"/>
          <w:szCs w:val="28"/>
        </w:rPr>
        <w:t>тот объём потребления делится на площадь помещений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3AB2">
        <w:rPr>
          <w:rFonts w:ascii="Times New Roman" w:hAnsi="Times New Roman" w:cs="Times New Roman"/>
          <w:sz w:val="28"/>
          <w:szCs w:val="28"/>
        </w:rPr>
        <w:t xml:space="preserve">включая нежилые помещения (офисы, магазины и т.д.), </w:t>
      </w:r>
      <w:r w:rsidRPr="00373AB2">
        <w:rPr>
          <w:rFonts w:ascii="Times New Roman" w:hAnsi="Times New Roman" w:cs="Times New Roman"/>
          <w:b/>
          <w:sz w:val="28"/>
          <w:szCs w:val="28"/>
        </w:rPr>
        <w:t>не являющиеся общим имуществом дома</w:t>
      </w:r>
      <w:r w:rsidRPr="00373AB2">
        <w:rPr>
          <w:rFonts w:ascii="Times New Roman" w:hAnsi="Times New Roman" w:cs="Times New Roman"/>
          <w:sz w:val="28"/>
          <w:szCs w:val="28"/>
        </w:rPr>
        <w:t xml:space="preserve">. В результате получается величина потребления на 1 </w:t>
      </w:r>
      <w:proofErr w:type="spellStart"/>
      <w:r w:rsidRPr="00373AB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73AB2">
        <w:rPr>
          <w:rFonts w:ascii="Times New Roman" w:hAnsi="Times New Roman" w:cs="Times New Roman"/>
          <w:sz w:val="28"/>
          <w:szCs w:val="28"/>
        </w:rPr>
        <w:t>. общей площади помещения.</w:t>
      </w:r>
    </w:p>
    <w:p w:rsidR="00373AB2" w:rsidRDefault="00373AB2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3AB2">
        <w:rPr>
          <w:rFonts w:ascii="Times New Roman" w:hAnsi="Times New Roman" w:cs="Times New Roman"/>
          <w:sz w:val="28"/>
          <w:szCs w:val="28"/>
        </w:rPr>
        <w:t>Если упростить, то берется общий объем потребленного в многоквартирном доме тепла.</w:t>
      </w:r>
    </w:p>
    <w:p w:rsidR="00E850A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В нем определяется доля, приходящаяся на вашу квартиру.</w:t>
      </w:r>
    </w:p>
    <w:p w:rsidR="0012201F" w:rsidRPr="00373AB2" w:rsidRDefault="00E850AF" w:rsidP="005B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AB2">
        <w:rPr>
          <w:rFonts w:ascii="Times New Roman" w:hAnsi="Times New Roman" w:cs="Times New Roman"/>
          <w:sz w:val="28"/>
          <w:szCs w:val="28"/>
        </w:rPr>
        <w:t>Получившийся объем в Гкал  умножается на действующий в вашем регионе тариф.</w:t>
      </w:r>
    </w:p>
    <w:sectPr w:rsidR="0012201F" w:rsidRPr="00373AB2" w:rsidSect="005B284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AF"/>
    <w:rsid w:val="0012201F"/>
    <w:rsid w:val="00373AB2"/>
    <w:rsid w:val="005B2845"/>
    <w:rsid w:val="007B6A7F"/>
    <w:rsid w:val="00E850AF"/>
    <w:rsid w:val="00F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2016-02-04T09:29:00Z</cp:lastPrinted>
  <dcterms:created xsi:type="dcterms:W3CDTF">2016-02-03T11:25:00Z</dcterms:created>
  <dcterms:modified xsi:type="dcterms:W3CDTF">2016-02-04T09:39:00Z</dcterms:modified>
</cp:coreProperties>
</file>